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71" w:rsidRPr="00D815F9" w:rsidRDefault="007A0E71" w:rsidP="00D815F9">
      <w:pPr>
        <w:pStyle w:val="2"/>
        <w:jc w:val="center"/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</w:pPr>
      <w:bookmarkStart w:id="0" w:name="_GoBack"/>
      <w:r w:rsidRPr="00D815F9">
        <w:rPr>
          <w:rFonts w:ascii="Times New Roman" w:eastAsia="Times New Roman" w:hAnsi="Times New Roman" w:cs="Times New Roman"/>
          <w:color w:val="auto"/>
          <w:sz w:val="36"/>
          <w:szCs w:val="36"/>
          <w:lang w:eastAsia="ru-RU"/>
        </w:rPr>
        <w:t>СОВЕТ ИРТЫШСКОГО СЕЛЬСКОГО ПОСЕЛЕНИЯ</w:t>
      </w:r>
    </w:p>
    <w:bookmarkEnd w:id="0"/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Черлакского муниципального района Омской области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ab/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РЕШЕНИЕ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3140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25 октября  2024 года </w:t>
      </w:r>
      <w:r w:rsidRPr="007A0E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38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lang w:eastAsia="ru-RU"/>
        </w:rPr>
        <w:t>с. Иртыш, Черлакский район, Омская область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tabs>
          <w:tab w:val="left" w:pos="156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решение Совета Иртышского сельского поселения от 20.12.2023 года № 62«</w:t>
      </w:r>
      <w:r w:rsidRPr="007A0E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Иртышского сельского поселения Черлакского муниципального района Омской области на 2024 год и на плановый период 2025 и 2026 годов</w:t>
      </w: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Внести следующие изменения в решение Совета Иртышского сельского поселения от 20.12.2023 года № 62«О бюджете Иртышского сельского поселения Черлакского муниципального района Омской области на 2024 год и на плановый период 2025 и 2026 годов»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В статье 1 пункте 1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1) в п.п.1 цифры «49517355,67» заменить цифрами «51830728,57»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2) в п. </w:t>
      </w:r>
      <w:proofErr w:type="gramStart"/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цифры «50243577,32» заменить цифрами «52556950,22».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3) п. 3  изложить в следующей редакции «дефицит местного бюджета, равен 726221,65».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 статье 2: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п.2. приложение № 1 «Прогноз поступлений налоговых и неналоговых доходов в местный бюджет на 2024 год и на плановый период 2025 и 2026 годов» изложить в редакции согласно приложению № 1 к настоящему решению.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п.3. приложение № 2 «Безвозмездные поступления в местный бюджет поступлений налоговых и неналоговых доходов местного бюджета» изложить в редакции согласно приложению № 2 к настоящему решению.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статье 3: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п.2 изложить в следующей редакции «Утвердить объём бюджетных ассигнований дорожного фонда Иртышского сельского поселения Черлакского муниципального района Омской области на 2024 год в сумме </w:t>
      </w: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21149680,79 рублей, на 2025 год в сумме 2205315,00 рублей и на 2026 год в сумме 2122746,00 рублей»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п.3.п.п.1 приложение № 3 «Распределение бюджетных ассигнований местного бюджета по разделам и подразделам классификации расходов бюджета» изложить в редакции согласно приложению № 3 к настоящему решению.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п.3.п.п.2 приложение № 4 «Ведомственная структура расходов местного бюджета на 2024 год и на плановый период 2025 и 2026 годов» изложить в редакции согласно приложению № 4 к настоящему решению.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п.3.п.п.3 приложение № 5 «Распределение бюджетных ассигнований местного бюджета по целевым статьям (муниципальным программам Иртышского сельского поселения Черлакского муниципального района Омской области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редакции согласно приложению № 5 к настоящему решению. </w:t>
      </w:r>
      <w:proofErr w:type="gramEnd"/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4.В статье 6 п.2. </w:t>
      </w:r>
      <w:proofErr w:type="spellStart"/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 приложение № 6 «Источники финансирования дефицита местного бюджета на 2024 год и на плановый период 2025 и 2026 годов» изложить в редакции согласно приложению № 6 к настоящему решению.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before="12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Опубликовать настоящее решение в Муниципальном вестнике Иртышского сельского поселения.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Иртышского 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       С.А. Малько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Иртышского сельского поселения                                       Н.Г. Шульга</w:t>
      </w:r>
    </w:p>
    <w:p w:rsidR="007A0E71" w:rsidRPr="007A0E71" w:rsidRDefault="007A0E71" w:rsidP="007A0E71">
      <w:pPr>
        <w:pBdr>
          <w:top w:val="nil"/>
          <w:left w:val="nil"/>
          <w:bottom w:val="nil"/>
          <w:right w:val="nil"/>
          <w:between w:val="nil"/>
        </w:pBdr>
        <w:tabs>
          <w:tab w:val="left" w:pos="40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A0E71" w:rsidRPr="007A0E71" w:rsidSect="001C5B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6"/>
        <w:gridCol w:w="7318"/>
      </w:tblGrid>
      <w:tr w:rsidR="007A0E71" w:rsidRPr="007A0E71" w:rsidTr="001C5B4F">
        <w:trPr>
          <w:trHeight w:val="1124"/>
        </w:trPr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</w:t>
            </w:r>
            <w:r w:rsidRPr="007A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25.10.2024г.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7A0E71" w:rsidRPr="007A0E71" w:rsidTr="001C5B4F">
        <w:trPr>
          <w:trHeight w:val="1700"/>
        </w:trPr>
        <w:tc>
          <w:tcPr>
            <w:tcW w:w="7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7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 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9"/>
      </w:tblGrid>
      <w:tr w:rsidR="007A0E71" w:rsidRPr="007A0E71" w:rsidTr="001C5B4F">
        <w:trPr>
          <w:trHeight w:val="1230"/>
        </w:trPr>
        <w:tc>
          <w:tcPr>
            <w:tcW w:w="14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</w:t>
            </w: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поступлений налоговых и неналоговых доходов местного бюджета</w:t>
            </w: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2024 год и на плановый период 2025 и 2026 годов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4292" w:type="dxa"/>
        <w:tblInd w:w="103" w:type="dxa"/>
        <w:tblLook w:val="04A0" w:firstRow="1" w:lastRow="0" w:firstColumn="1" w:lastColumn="0" w:noHBand="0" w:noVBand="1"/>
      </w:tblPr>
      <w:tblGrid>
        <w:gridCol w:w="4660"/>
        <w:gridCol w:w="2712"/>
        <w:gridCol w:w="1400"/>
        <w:gridCol w:w="1996"/>
        <w:gridCol w:w="1857"/>
        <w:gridCol w:w="1667"/>
      </w:tblGrid>
      <w:tr w:rsidR="007A0E71" w:rsidRPr="007A0E71" w:rsidTr="001C5B4F">
        <w:trPr>
          <w:trHeight w:val="960"/>
        </w:trPr>
        <w:tc>
          <w:tcPr>
            <w:tcW w:w="4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рублей</w:t>
            </w:r>
          </w:p>
        </w:tc>
      </w:tr>
      <w:tr w:rsidR="007A0E71" w:rsidRPr="007A0E71" w:rsidTr="001C5B4F">
        <w:trPr>
          <w:trHeight w:val="1200"/>
        </w:trPr>
        <w:tc>
          <w:tcPr>
            <w:tcW w:w="4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  бюджета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 бюджета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292" w:type="dxa"/>
        <w:tblInd w:w="103" w:type="dxa"/>
        <w:tblLook w:val="04A0" w:firstRow="1" w:lastRow="0" w:firstColumn="1" w:lastColumn="0" w:noHBand="0" w:noVBand="1"/>
      </w:tblPr>
      <w:tblGrid>
        <w:gridCol w:w="4660"/>
        <w:gridCol w:w="520"/>
        <w:gridCol w:w="520"/>
        <w:gridCol w:w="520"/>
        <w:gridCol w:w="576"/>
        <w:gridCol w:w="576"/>
        <w:gridCol w:w="700"/>
        <w:gridCol w:w="700"/>
        <w:gridCol w:w="1996"/>
        <w:gridCol w:w="1857"/>
        <w:gridCol w:w="1667"/>
      </w:tblGrid>
      <w:tr w:rsidR="007A0E71" w:rsidRPr="007A0E71" w:rsidTr="001C5B4F">
        <w:trPr>
          <w:trHeight w:val="244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0E71" w:rsidRPr="007A0E71" w:rsidTr="001C5B4F">
        <w:trPr>
          <w:trHeight w:val="549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33 627 347,19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6 508 938,15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6 411 059,55   </w:t>
            </w:r>
          </w:p>
        </w:tc>
      </w:tr>
      <w:tr w:rsidR="007A0E71" w:rsidRPr="007A0E71" w:rsidTr="001C5B4F">
        <w:trPr>
          <w:trHeight w:val="27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750 840,00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711 030,00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750 780,00   </w:t>
            </w:r>
          </w:p>
        </w:tc>
      </w:tr>
      <w:tr w:rsidR="007A0E71" w:rsidRPr="007A0E71" w:rsidTr="001C5B4F">
        <w:trPr>
          <w:trHeight w:val="3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750 840,00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711 030,00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750 780,00   </w:t>
            </w:r>
          </w:p>
        </w:tc>
      </w:tr>
      <w:tr w:rsidR="007A0E71" w:rsidRPr="007A0E71" w:rsidTr="001C5B4F">
        <w:trPr>
          <w:trHeight w:val="3495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694 350,00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658 050,00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694 890,00   </w:t>
            </w:r>
          </w:p>
        </w:tc>
      </w:tr>
      <w:tr w:rsidR="007A0E71" w:rsidRPr="007A0E71" w:rsidTr="001C5B4F">
        <w:trPr>
          <w:trHeight w:val="226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D815F9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dst101491" w:tooltip="&quot;Налоговый кодекс Российской Федерации (часть вторая)&quot; от 05.08.2000 N 117-ФЗ&#10;(ред. от 05.10.2015)" w:history="1">
              <w:r w:rsidR="007A0E71" w:rsidRPr="007A0E7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  </w:r>
            </w:hyperlink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56 490,00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51 720,00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54 630,00   </w:t>
            </w:r>
          </w:p>
        </w:tc>
      </w:tr>
      <w:tr w:rsidR="007A0E71" w:rsidRPr="007A0E71" w:rsidTr="001C5B4F">
        <w:trPr>
          <w:trHeight w:val="190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1 260,00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1 260,00   </w:t>
            </w:r>
          </w:p>
        </w:tc>
      </w:tr>
      <w:tr w:rsidR="007A0E71" w:rsidRPr="007A0E71" w:rsidTr="001C5B4F">
        <w:trPr>
          <w:trHeight w:val="96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2 325 000,00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2 205 315,00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2 122 746,00   </w:t>
            </w:r>
          </w:p>
        </w:tc>
      </w:tr>
      <w:tr w:rsidR="007A0E71" w:rsidRPr="007A0E71" w:rsidTr="001C5B4F">
        <w:trPr>
          <w:trHeight w:val="824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2 325 000,00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2 205 315,00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2 122 746,00 </w:t>
            </w:r>
          </w:p>
        </w:tc>
      </w:tr>
      <w:tr w:rsidR="007A0E71" w:rsidRPr="007A0E71" w:rsidTr="001C5B4F">
        <w:trPr>
          <w:trHeight w:val="183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1 203 600,00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1 147 346,00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1 105 734,00 </w:t>
            </w:r>
          </w:p>
        </w:tc>
      </w:tr>
      <w:tr w:rsidR="007A0E71" w:rsidRPr="007A0E71" w:rsidTr="001C5B4F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1 203 600,00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1 147 346,00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1 105 734,00 </w:t>
            </w:r>
          </w:p>
        </w:tc>
      </w:tr>
      <w:tr w:rsidR="007A0E71" w:rsidRPr="007A0E71" w:rsidTr="001C5B4F">
        <w:trPr>
          <w:trHeight w:val="247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5 900,00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5 873,00 </w:t>
            </w:r>
          </w:p>
        </w:tc>
      </w:tr>
      <w:tr w:rsidR="007A0E71" w:rsidRPr="007A0E71" w:rsidTr="001C5B4F">
        <w:trPr>
          <w:trHeight w:val="353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5 900,00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6 000,00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5 873,00 </w:t>
            </w:r>
          </w:p>
        </w:tc>
      </w:tr>
      <w:tr w:rsidR="007A0E71" w:rsidRPr="007A0E71" w:rsidTr="001C5B4F">
        <w:trPr>
          <w:trHeight w:val="212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1 265 400,00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1 194 592,00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1 151 626,00 </w:t>
            </w:r>
          </w:p>
        </w:tc>
      </w:tr>
      <w:tr w:rsidR="007A0E71" w:rsidRPr="007A0E71" w:rsidTr="001C5B4F">
        <w:trPr>
          <w:trHeight w:val="301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1 265 400,00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1 194 592,00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1 151 626,00 </w:t>
            </w:r>
          </w:p>
        </w:tc>
      </w:tr>
      <w:tr w:rsidR="007A0E71" w:rsidRPr="007A0E71" w:rsidTr="001C5B4F">
        <w:trPr>
          <w:trHeight w:val="195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-149900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-140487</w:t>
            </w:r>
          </w:p>
        </w:tc>
      </w:tr>
      <w:tr w:rsidR="007A0E71" w:rsidRPr="007A0E71" w:rsidTr="001C5B4F">
        <w:trPr>
          <w:trHeight w:val="2971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-149900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-142623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-140487</w:t>
            </w:r>
          </w:p>
        </w:tc>
      </w:tr>
      <w:tr w:rsidR="007A0E71" w:rsidRPr="007A0E71" w:rsidTr="001C5B4F">
        <w:trPr>
          <w:trHeight w:val="208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411 238,50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7A0E71" w:rsidRPr="007A0E71" w:rsidTr="001C5B4F">
        <w:trPr>
          <w:trHeight w:val="21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411 238,50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7A0E71" w:rsidRPr="007A0E71" w:rsidTr="001C5B4F">
        <w:trPr>
          <w:trHeight w:val="34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411 238,50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552 000,00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568 000,00   </w:t>
            </w:r>
          </w:p>
        </w:tc>
      </w:tr>
      <w:tr w:rsidR="007A0E71" w:rsidRPr="007A0E71" w:rsidTr="001C5B4F">
        <w:trPr>
          <w:trHeight w:val="291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2 899 000,00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2 530 000,00   </w:t>
            </w:r>
          </w:p>
        </w:tc>
      </w:tr>
      <w:tr w:rsidR="007A0E71" w:rsidRPr="007A0E71" w:rsidTr="001C5B4F">
        <w:trPr>
          <w:trHeight w:val="25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300 000,00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300 000,00   </w:t>
            </w:r>
          </w:p>
        </w:tc>
      </w:tr>
      <w:tr w:rsidR="007A0E71" w:rsidRPr="007A0E71" w:rsidTr="001C5B4F">
        <w:trPr>
          <w:trHeight w:val="967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265 000,00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</w:tr>
      <w:tr w:rsidR="007A0E71" w:rsidRPr="007A0E71" w:rsidTr="001C5B4F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2 634 000,00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2 230 000,00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2 230 000,00   </w:t>
            </w:r>
          </w:p>
        </w:tc>
      </w:tr>
      <w:tr w:rsidR="007A0E71" w:rsidRPr="007A0E71" w:rsidTr="001C5B4F">
        <w:trPr>
          <w:trHeight w:val="1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570 000,00   </w:t>
            </w:r>
          </w:p>
        </w:tc>
      </w:tr>
      <w:tr w:rsidR="007A0E71" w:rsidRPr="007A0E71" w:rsidTr="001C5B4F">
        <w:trPr>
          <w:trHeight w:val="99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1 022 000,00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570 000,00   </w:t>
            </w:r>
          </w:p>
        </w:tc>
      </w:tr>
      <w:tr w:rsidR="007A0E71" w:rsidRPr="007A0E71" w:rsidTr="001C5B4F">
        <w:trPr>
          <w:trHeight w:val="297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1 660 000,00   </w:t>
            </w:r>
          </w:p>
        </w:tc>
      </w:tr>
      <w:tr w:rsidR="007A0E71" w:rsidRPr="007A0E71" w:rsidTr="001C5B4F">
        <w:trPr>
          <w:trHeight w:val="105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1 612 000,00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1 660 000,00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1 660 000,00   </w:t>
            </w:r>
          </w:p>
        </w:tc>
      </w:tr>
      <w:tr w:rsidR="007A0E71" w:rsidRPr="007A0E71" w:rsidTr="001C5B4F">
        <w:trPr>
          <w:trHeight w:val="136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7A0E71" w:rsidRPr="007A0E71" w:rsidTr="001C5B4F">
        <w:trPr>
          <w:trHeight w:val="98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7A0E71" w:rsidRPr="007A0E71" w:rsidTr="001C5B4F">
        <w:trPr>
          <w:trHeight w:val="1867"/>
        </w:trPr>
        <w:tc>
          <w:tcPr>
            <w:tcW w:w="4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30 000,00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30 000,00   </w:t>
            </w:r>
          </w:p>
        </w:tc>
      </w:tr>
      <w:tr w:rsidR="007A0E71" w:rsidRPr="007A0E71" w:rsidTr="001C5B4F">
        <w:trPr>
          <w:trHeight w:val="1058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801 146,91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480 593,15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409 533,55   </w:t>
            </w:r>
          </w:p>
        </w:tc>
      </w:tr>
      <w:tr w:rsidR="007A0E71" w:rsidRPr="007A0E71" w:rsidTr="001C5B4F">
        <w:trPr>
          <w:trHeight w:val="249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738 846,91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418 293,15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347 233,55   </w:t>
            </w:r>
          </w:p>
        </w:tc>
      </w:tr>
      <w:tr w:rsidR="007A0E71" w:rsidRPr="007A0E71" w:rsidTr="001C5B4F">
        <w:trPr>
          <w:trHeight w:val="141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610 101,05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7A0E71" w:rsidRPr="007A0E71" w:rsidTr="001C5B4F">
        <w:trPr>
          <w:trHeight w:val="183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610 101,05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293 368,16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208 518,16   </w:t>
            </w:r>
          </w:p>
        </w:tc>
      </w:tr>
      <w:tr w:rsidR="007A0E71" w:rsidRPr="007A0E71" w:rsidTr="001C5B4F">
        <w:trPr>
          <w:trHeight w:val="104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128 745,86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124 924,99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138 715,39   </w:t>
            </w:r>
          </w:p>
        </w:tc>
      </w:tr>
      <w:tr w:rsidR="007A0E71" w:rsidRPr="007A0E71" w:rsidTr="001C5B4F">
        <w:trPr>
          <w:trHeight w:val="77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128 745,86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124 924,99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138 715,39   </w:t>
            </w:r>
          </w:p>
        </w:tc>
      </w:tr>
      <w:tr w:rsidR="007A0E71" w:rsidRPr="007A0E71" w:rsidTr="001C5B4F">
        <w:trPr>
          <w:trHeight w:val="2346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7A0E71" w:rsidRPr="007A0E71" w:rsidTr="001C5B4F">
        <w:trPr>
          <w:trHeight w:val="2952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7A0E71" w:rsidRPr="007A0E71" w:rsidTr="001C5B4F">
        <w:trPr>
          <w:trHeight w:val="231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62 300,00  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62 300,00   </w:t>
            </w:r>
          </w:p>
        </w:tc>
      </w:tr>
      <w:tr w:rsidR="007A0E71" w:rsidRPr="007A0E71" w:rsidTr="001C5B4F">
        <w:trPr>
          <w:trHeight w:val="6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2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36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Прочие доходы от компенсации затрат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1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574 299,45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793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25 657 271,99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38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25 657 271,99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78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25 657 271,99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78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25 657 271,99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0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411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2418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900"/>
        </w:trPr>
        <w:tc>
          <w:tcPr>
            <w:tcW w:w="4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18 550,34   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242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245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6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150 000,00   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30"/>
        </w:trPr>
        <w:tc>
          <w:tcPr>
            <w:tcW w:w="46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33 627 347,19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6 508 938,15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6 411 059,55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№2 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</w:t>
            </w:r>
            <w:r w:rsidRPr="007A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25.10.2024г.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2023 год и на плановый период 2024 и 2025 годов" 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</w:t>
      </w: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местный бюджет поступлений налоговых и неналоговых доходов местного бюджета</w:t>
      </w: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2024 год и на плановый период 2025 и 2026 годов</w:t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14540" w:type="dxa"/>
        <w:tblInd w:w="103" w:type="dxa"/>
        <w:tblLook w:val="04A0" w:firstRow="1" w:lastRow="0" w:firstColumn="1" w:lastColumn="0" w:noHBand="0" w:noVBand="1"/>
      </w:tblPr>
      <w:tblGrid>
        <w:gridCol w:w="4680"/>
        <w:gridCol w:w="520"/>
        <w:gridCol w:w="520"/>
        <w:gridCol w:w="540"/>
        <w:gridCol w:w="620"/>
        <w:gridCol w:w="520"/>
        <w:gridCol w:w="760"/>
        <w:gridCol w:w="1100"/>
        <w:gridCol w:w="2218"/>
        <w:gridCol w:w="1531"/>
        <w:gridCol w:w="1531"/>
      </w:tblGrid>
      <w:tr w:rsidR="007A0E71" w:rsidRPr="007A0E71" w:rsidTr="001C5B4F">
        <w:trPr>
          <w:trHeight w:val="75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сумма, 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рублей </w:t>
            </w:r>
          </w:p>
        </w:tc>
      </w:tr>
      <w:tr w:rsidR="007A0E71" w:rsidRPr="007A0E71" w:rsidTr="001C5B4F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5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2235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 доходов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доходов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 доходов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доходов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подвида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группа подвида доходов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A0E71" w:rsidRPr="007A0E71" w:rsidTr="001C5B4F">
        <w:trPr>
          <w:trHeight w:val="33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0E71" w:rsidRPr="007A0E71" w:rsidTr="001C5B4F">
        <w:trPr>
          <w:trHeight w:val="585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18203381,38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  <w:tr w:rsidR="007A0E71" w:rsidRPr="007A0E71" w:rsidTr="001C5B4F">
        <w:trPr>
          <w:trHeight w:val="70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18194881,38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  <w:tr w:rsidR="007A0E71" w:rsidRPr="007A0E71" w:rsidTr="001C5B4F">
        <w:trPr>
          <w:trHeight w:val="43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7A0E71" w:rsidRPr="007A0E71" w:rsidTr="001C5B4F">
        <w:trPr>
          <w:trHeight w:val="44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12126869,98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9713633,85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9735835,45</w:t>
            </w:r>
          </w:p>
        </w:tc>
      </w:tr>
      <w:tr w:rsidR="007A0E71" w:rsidRPr="007A0E71" w:rsidTr="001C5B4F">
        <w:trPr>
          <w:trHeight w:val="11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12 126 869,98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9 713 633,85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9 735 835,45</w:t>
            </w:r>
          </w:p>
        </w:tc>
      </w:tr>
      <w:tr w:rsidR="007A0E71" w:rsidRPr="007A0E71" w:rsidTr="001C5B4F">
        <w:trPr>
          <w:trHeight w:val="463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741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бюджетам на развитие транспортной инфраструктуры на сельских территориях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58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55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7A0E71" w:rsidRPr="007A0E71" w:rsidTr="001C5B4F">
        <w:trPr>
          <w:trHeight w:val="110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7A0E71" w:rsidRPr="007A0E71" w:rsidTr="001C5B4F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432579,0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477138,0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522475,0</w:t>
            </w:r>
          </w:p>
        </w:tc>
      </w:tr>
      <w:tr w:rsidR="007A0E71" w:rsidRPr="007A0E71" w:rsidTr="001C5B4F">
        <w:trPr>
          <w:trHeight w:val="51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6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2800000,0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62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ПРОЧИЕ БЕЗВОЗМЕЗДНЫЕ ПОСТУПЛЕНИЯ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96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 в бюджеты сельских поселений</w:t>
            </w:r>
          </w:p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8500,0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4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18203381,38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10190771,85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10258310,45</w:t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496"/>
      </w:tblGrid>
      <w:tr w:rsidR="007A0E71" w:rsidRPr="007A0E71" w:rsidTr="001C5B4F">
        <w:trPr>
          <w:trHeight w:val="1128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</w:t>
            </w:r>
            <w:r w:rsidRPr="007A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25.10.2024г.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7460" w:type="dxa"/>
        <w:tblInd w:w="108" w:type="dxa"/>
        <w:tblLook w:val="04A0" w:firstRow="1" w:lastRow="0" w:firstColumn="1" w:lastColumn="0" w:noHBand="0" w:noVBand="1"/>
      </w:tblPr>
      <w:tblGrid>
        <w:gridCol w:w="17460"/>
      </w:tblGrid>
      <w:tr w:rsidR="007A0E71" w:rsidRPr="007A0E71" w:rsidTr="001C5B4F">
        <w:trPr>
          <w:trHeight w:val="375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1395"/>
        </w:trPr>
        <w:tc>
          <w:tcPr>
            <w:tcW w:w="17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tabs>
                <w:tab w:val="left" w:pos="14351"/>
                <w:tab w:val="left" w:pos="14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                                                                            РАСПРЕДЕЛЕНИЕ</w:t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7A0E71" w:rsidRPr="007A0E71" w:rsidRDefault="007A0E71" w:rsidP="007A0E71">
            <w:pPr>
              <w:tabs>
                <w:tab w:val="left" w:pos="14351"/>
                <w:tab w:val="left" w:pos="14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"бюджетных ассигнований местного бюджета по разделам и подразделам классификации расходов бюджета</w:t>
            </w:r>
          </w:p>
          <w:p w:rsidR="007A0E71" w:rsidRPr="007A0E71" w:rsidRDefault="007A0E71" w:rsidP="007A0E71">
            <w:pPr>
              <w:tabs>
                <w:tab w:val="left" w:pos="14351"/>
                <w:tab w:val="left" w:pos="145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на 2024 год и на плановый период 2025 и 2026 годов "</w:t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7A0E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0E71" w:rsidRPr="001C5B4F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B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1C5B4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Excel.Sheet.12 "C:\\Temp\\Rar$DIa1732.17572\\2024.xlsx" "Прилож 4!R9C1:R36C9" \a \f 4 \h  \* MERGEFORMAT </w:instrText>
      </w:r>
      <w:r w:rsidRPr="001C5B4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tbl>
      <w:tblPr>
        <w:tblW w:w="14521" w:type="dxa"/>
        <w:tblInd w:w="108" w:type="dxa"/>
        <w:tblLook w:val="04A0" w:firstRow="1" w:lastRow="0" w:firstColumn="1" w:lastColumn="0" w:noHBand="0" w:noVBand="1"/>
      </w:tblPr>
      <w:tblGrid>
        <w:gridCol w:w="3402"/>
        <w:gridCol w:w="1054"/>
        <w:gridCol w:w="739"/>
        <w:gridCol w:w="1476"/>
        <w:gridCol w:w="1693"/>
        <w:gridCol w:w="1553"/>
        <w:gridCol w:w="1693"/>
        <w:gridCol w:w="1476"/>
        <w:gridCol w:w="1536"/>
      </w:tblGrid>
      <w:tr w:rsidR="007A0E71" w:rsidRPr="001C5B4F" w:rsidTr="001C5B4F">
        <w:trPr>
          <w:trHeight w:val="57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942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7A0E71" w:rsidRPr="001C5B4F" w:rsidTr="001C5B4F">
        <w:trPr>
          <w:trHeight w:val="67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A0E71" w:rsidRPr="001C5B4F" w:rsidTr="001C5B4F">
        <w:trPr>
          <w:trHeight w:val="1935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счет </w:t>
            </w: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поступлений целевого характера</w:t>
            </w:r>
          </w:p>
        </w:tc>
      </w:tr>
      <w:tr w:rsidR="007A0E71" w:rsidRPr="001C5B4F" w:rsidTr="001C5B4F">
        <w:trPr>
          <w:trHeight w:val="27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1C5B4F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6730942,27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6412300,00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112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970250,00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970250,00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17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4905370,00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4335050,00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40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4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830322,27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1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1C5B4F" w:rsidRPr="001C5B4F" w:rsidTr="001C5B4F">
        <w:trPr>
          <w:trHeight w:val="4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432579,00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1C5B4F" w:rsidRPr="001C5B4F" w:rsidTr="001C5B4F">
        <w:trPr>
          <w:trHeight w:val="6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13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21199680,79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2250315,00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2167746,00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21149680,79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2835432,40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2205315,00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2122746,00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5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17203659,55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2808500,00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28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700000,00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27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16503659,55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2808500,00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2607823,07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2166504,25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1667650,00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1667650,00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4074888,61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4074888,61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90000,00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46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1117550,00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9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1117550,00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583569,63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C5B4F" w:rsidRPr="001C5B4F" w:rsidTr="001C5B4F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52556950,22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1C5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B4F">
              <w:rPr>
                <w:rFonts w:ascii="Times New Roman" w:hAnsi="Times New Roman" w:cs="Times New Roman"/>
                <w:sz w:val="24"/>
                <w:szCs w:val="24"/>
              </w:rPr>
              <w:t>6076511,40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4F" w:rsidRPr="001C5B4F" w:rsidRDefault="001C5B4F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</w:tbl>
    <w:p w:rsidR="007A0E71" w:rsidRPr="001C5B4F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</w:t>
            </w:r>
            <w:r w:rsidRPr="007A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25.10.2024г.</w:t>
            </w: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Приложение№4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</w:t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begin"/>
      </w: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instrText xml:space="preserve"> LINK Excel.Sheet.12 "C:\\Temp\\Rar$DIa1732.17572\\2024.xlsx" "Прилож 5!R6C2:R6C9" \a \f 4 \h </w:instrText>
      </w: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separate"/>
      </w: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местного бюджета на 2024 год и на плановый период 2025 и 2026 годов</w:t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"C:\\Temp\\Rar$DIa1732.17572\\2024.xlsx" "Прилож 5!R8C1:R202C13" \a \f 4 \h  \* MERGEFORMAT </w:instrText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"C:\\Users\\Администратор\\Desktop\\бюджет 2025\\к бюджету 2025.xlsx" "Прилож 5!R6C1:R172C13" \a \f 4 \h  \* MERGEFORMAT </w:instrText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44"/>
        <w:gridCol w:w="2210"/>
        <w:gridCol w:w="898"/>
        <w:gridCol w:w="478"/>
        <w:gridCol w:w="478"/>
        <w:gridCol w:w="1312"/>
        <w:gridCol w:w="478"/>
        <w:gridCol w:w="1365"/>
        <w:gridCol w:w="1424"/>
        <w:gridCol w:w="1336"/>
        <w:gridCol w:w="1248"/>
        <w:gridCol w:w="1378"/>
        <w:gridCol w:w="1411"/>
      </w:tblGrid>
      <w:tr w:rsidR="001C5B4F" w:rsidRPr="001C5B4F" w:rsidTr="00747AE5">
        <w:trPr>
          <w:trHeight w:val="645"/>
        </w:trPr>
        <w:tc>
          <w:tcPr>
            <w:tcW w:w="544" w:type="dxa"/>
            <w:vMerge w:val="restart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№ п/п</w:t>
            </w:r>
          </w:p>
        </w:tc>
        <w:tc>
          <w:tcPr>
            <w:tcW w:w="2210" w:type="dxa"/>
            <w:vMerge w:val="restart"/>
            <w:hideMark/>
          </w:tcPr>
          <w:p w:rsidR="001C5B4F" w:rsidRPr="001C5B4F" w:rsidRDefault="001C5B4F" w:rsidP="001C5B4F">
            <w:pPr>
              <w:ind w:left="125" w:right="-117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наименование кодов классификации расходов местного бюджета</w:t>
            </w:r>
          </w:p>
        </w:tc>
        <w:tc>
          <w:tcPr>
            <w:tcW w:w="3644" w:type="dxa"/>
            <w:gridSpan w:val="5"/>
            <w:hideMark/>
          </w:tcPr>
          <w:p w:rsidR="001C5B4F" w:rsidRPr="001C5B4F" w:rsidRDefault="001C5B4F" w:rsidP="001C5B4F">
            <w:pPr>
              <w:ind w:right="-117" w:hanging="14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Коды классификации расходов местного бюджета</w:t>
            </w:r>
          </w:p>
        </w:tc>
        <w:tc>
          <w:tcPr>
            <w:tcW w:w="8162" w:type="dxa"/>
            <w:gridSpan w:val="6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Сумма, рублей</w:t>
            </w:r>
          </w:p>
        </w:tc>
      </w:tr>
      <w:tr w:rsidR="001C5B4F" w:rsidRPr="001C5B4F" w:rsidTr="00747AE5">
        <w:trPr>
          <w:trHeight w:val="645"/>
        </w:trPr>
        <w:tc>
          <w:tcPr>
            <w:tcW w:w="544" w:type="dxa"/>
            <w:vMerge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  <w:hideMark/>
          </w:tcPr>
          <w:p w:rsidR="001C5B4F" w:rsidRPr="001C5B4F" w:rsidRDefault="001C5B4F" w:rsidP="001C5B4F">
            <w:pPr>
              <w:ind w:left="91" w:right="-117" w:hanging="105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478" w:type="dxa"/>
            <w:vMerge w:val="restart"/>
            <w:textDirection w:val="btLr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раздел</w:t>
            </w:r>
          </w:p>
        </w:tc>
        <w:tc>
          <w:tcPr>
            <w:tcW w:w="478" w:type="dxa"/>
            <w:vMerge w:val="restart"/>
            <w:textDirection w:val="btLr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Подраздел</w:t>
            </w:r>
          </w:p>
        </w:tc>
        <w:tc>
          <w:tcPr>
            <w:tcW w:w="1312" w:type="dxa"/>
            <w:vMerge w:val="restart"/>
            <w:textDirection w:val="btLr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Целевая статья</w:t>
            </w:r>
          </w:p>
        </w:tc>
        <w:tc>
          <w:tcPr>
            <w:tcW w:w="478" w:type="dxa"/>
            <w:vMerge w:val="restart"/>
            <w:textDirection w:val="btLr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Вид  расходов</w:t>
            </w:r>
          </w:p>
        </w:tc>
        <w:tc>
          <w:tcPr>
            <w:tcW w:w="2789" w:type="dxa"/>
            <w:gridSpan w:val="2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2024 год</w:t>
            </w:r>
          </w:p>
        </w:tc>
        <w:tc>
          <w:tcPr>
            <w:tcW w:w="2584" w:type="dxa"/>
            <w:gridSpan w:val="2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2025 год</w:t>
            </w:r>
          </w:p>
        </w:tc>
        <w:tc>
          <w:tcPr>
            <w:tcW w:w="2789" w:type="dxa"/>
            <w:gridSpan w:val="2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2026 год</w:t>
            </w:r>
          </w:p>
        </w:tc>
      </w:tr>
      <w:tr w:rsidR="001C5B4F" w:rsidRPr="001C5B4F" w:rsidTr="00747AE5">
        <w:trPr>
          <w:trHeight w:val="2355"/>
        </w:trPr>
        <w:tc>
          <w:tcPr>
            <w:tcW w:w="544" w:type="dxa"/>
            <w:vMerge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1312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478" w:type="dxa"/>
            <w:vMerge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Всего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15" w:firstLine="180"/>
              <w:jc w:val="both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Всего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Всего</w:t>
            </w:r>
          </w:p>
        </w:tc>
        <w:tc>
          <w:tcPr>
            <w:tcW w:w="1411" w:type="dxa"/>
            <w:hideMark/>
          </w:tcPr>
          <w:p w:rsidR="001C5B4F" w:rsidRPr="001C5B4F" w:rsidRDefault="001C5B4F" w:rsidP="00747AE5">
            <w:pPr>
              <w:ind w:firstLine="42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 том числе за счет поступлений целевого характера</w:t>
            </w:r>
          </w:p>
        </w:tc>
      </w:tr>
      <w:tr w:rsidR="001C5B4F" w:rsidRPr="001C5B4F" w:rsidTr="00747AE5">
        <w:trPr>
          <w:trHeight w:val="28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</w:t>
            </w:r>
          </w:p>
        </w:tc>
        <w:tc>
          <w:tcPr>
            <w:tcW w:w="2210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</w:t>
            </w:r>
          </w:p>
        </w:tc>
      </w:tr>
      <w:tr w:rsidR="001C5B4F" w:rsidRPr="001C5B4F" w:rsidTr="00747AE5">
        <w:trPr>
          <w:trHeight w:val="28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3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52556950,22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6076511,40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16294145,70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15862025,25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5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6730942,27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6412300,00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6412300,00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4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6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5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Создание условий для эффективного управления </w:t>
            </w:r>
            <w:r w:rsidRPr="001C5B4F">
              <w:rPr>
                <w:sz w:val="24"/>
                <w:szCs w:val="24"/>
              </w:rPr>
              <w:lastRenderedPageBreak/>
              <w:t>финансами и имуществом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970250,00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4905370,00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4905370,00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4905370,00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4905370,00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8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4905370,00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4335050,00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4077442,19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3537101,74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3537101,74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Расходы на выплаты персоналу государственных </w:t>
            </w:r>
            <w:r w:rsidRPr="001C5B4F">
              <w:rPr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4077442,19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3537101,74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3537101,74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765175,81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697948,26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697948,26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4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765175,81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697948,26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697948,26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5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62752,00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0310129980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62752,00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1C5B4F">
              <w:rPr>
                <w:sz w:val="24"/>
                <w:szCs w:val="24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870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5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830322,27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830322,27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830322,27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5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830322,27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1082000,00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0310120060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0310120060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0310120060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Оформление технической документации на объекты недвижимого имущества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Содержание муниципального имущества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602322,27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602322,27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C5B4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0310120110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602322,27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168000,00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136000,00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136000,00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66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4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14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7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10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9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0310251182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141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0310251182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0310251182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432579,00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26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Подпрограмма "Развитие экономического потенциала Иртышского сельского поселения" 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1C5B4F">
              <w:rPr>
                <w:sz w:val="24"/>
                <w:szCs w:val="24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Мероприятия связанные с осуществлением первичных мер пожарной безопасности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0310200020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0310200020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0310200020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8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21199680,79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2250315,00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2167746,00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4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21149680,79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2205315,00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2122746,00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21149680,79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2205315,00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2122746,00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1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21149680,79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2205315,00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2122746,00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Создание дорожного фонда, дорожная деятельность в отношении автомобильных дорог местного значения в границах населённых пунктов поселения и обеспечение безопастности дорожного </w:t>
            </w:r>
            <w:r w:rsidRPr="001C5B4F">
              <w:rPr>
                <w:sz w:val="24"/>
                <w:szCs w:val="24"/>
              </w:rPr>
              <w:lastRenderedPageBreak/>
              <w:t>движения на них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21149680,79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2205315,00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2122746,00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1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Содержание автомобильных дорог местного значения в границах населённых пунктов поселения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2928939,41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1941645,00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1872746,00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2928939,41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1941645,00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1872746,00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6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2928939,41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1941645,00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1872746,00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5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Ремонт автомобильных дорог местного значения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14442103,38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263670,00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2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C5B4F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14442103,38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263670,00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14442103,38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263670,00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03106А3723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03106А3723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03106А3723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2835432,40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03106S3723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943205,60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03106S3723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943205,60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09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03106S3723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943205,60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5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</w:t>
            </w:r>
            <w:r w:rsidRPr="001C5B4F">
              <w:rPr>
                <w:sz w:val="24"/>
                <w:szCs w:val="24"/>
              </w:rPr>
              <w:lastRenderedPageBreak/>
              <w:t>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Создание условий для эффективного управления финансами и имуществом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04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0310120070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17203659,55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2607823,07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2166504,25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Развитие и поддержка коммунального хозяйства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0310700000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Предоставление субсидий в области коммунального хозяйства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0310720010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0310720010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02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0310720010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700000,00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51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16503659,55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2607823,07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2166504,25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10887957,77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2607823,07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2166504,25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10887957,77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2607823,07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2166504,25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469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Мероприятия в области благоустройства территории поселений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10887957,77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2607823,07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2166504,25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Организация в границах поселения уличного освещения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1310500,00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Закупка товаров, работ и услуг для обеспечения </w:t>
            </w:r>
            <w:r w:rsidRPr="001C5B4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1310000,00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1310000,00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1055000,00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9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6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Мероприятия по благоустройству мест захоронений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471635,37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471635,37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471635,37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8925707,42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1457823,07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1011504,25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2059850,00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2059850,00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C5B4F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6860157,42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1457823,07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1011504,25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6860157,42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1457823,07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1011504,25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0310520030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0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0310522020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</w:t>
            </w:r>
            <w:r w:rsidRPr="001C5B4F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0310522020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0310522020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5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180114,98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8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180114,98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0310529990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180114,98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7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Муниципальная программа «Формирование современной городской среды на территории Иртышского </w:t>
            </w:r>
            <w:r w:rsidRPr="001C5B4F">
              <w:rPr>
                <w:sz w:val="24"/>
                <w:szCs w:val="24"/>
              </w:rPr>
              <w:lastRenderedPageBreak/>
              <w:t>сельского поселения на 2019-2024 годы»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5615701,78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Благоустройство общественных территорий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050F270400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050F270400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050F270400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410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Инициативный проект "Обустройство обучающей площадки "Территория безопасного </w:t>
            </w:r>
            <w:r w:rsidRPr="001C5B4F">
              <w:rPr>
                <w:sz w:val="24"/>
                <w:szCs w:val="24"/>
              </w:rPr>
              <w:lastRenderedPageBreak/>
              <w:t>движения" с. Иртыш Черлакского района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423578,18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423578,18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410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423578,18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050F2Ч0400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609123,60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050F2Ч0400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609123,60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1C5B4F">
              <w:rPr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050F2Ч0400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609123,60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050Ч2S0400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1783000,00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050Ч2S0400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1783000,00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050Ч2S0400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410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1783000,00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9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граждан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0500900000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45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Инициативный проект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05009921300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05009921300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05009921300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410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66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Образование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1667650,00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34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1667650,00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3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Муниципальная программа "Устойчивое социально-экономическое развитие </w:t>
            </w:r>
            <w:r w:rsidRPr="001C5B4F">
              <w:rPr>
                <w:sz w:val="24"/>
                <w:szCs w:val="24"/>
              </w:rPr>
              <w:lastRenderedPageBreak/>
              <w:t>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1667650,00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4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1667650,00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1667650,00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Мероприятия летней занятости детей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C5B4F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69650,00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1598000,00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1577000,00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330000,00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1577000,00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330000,00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330000,00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57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07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0320120020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18000,00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Культура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29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Муниципальная программа "Устойчивое социально-экономическое развитие Иртышского сельского поселения Черлакского муниципального района Омской </w:t>
            </w:r>
            <w:r w:rsidRPr="001C5B4F">
              <w:rPr>
                <w:sz w:val="24"/>
                <w:szCs w:val="24"/>
              </w:rPr>
              <w:lastRenderedPageBreak/>
              <w:t>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3480000,00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84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Строительство объекта:  «Дом культуры  со  зрительным  залом  на  150  мест  по  ул.  Бархатовой  с.  Иртыш Черлакского района Омской области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0320420100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vMerge w:val="restart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1074888,61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680000,00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vMerge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1022388,61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650000,00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650000,00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vMerge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1022388,61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650000,00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52500,00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0320420870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52500,00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2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Оказание финансовой поддержки некомерческим объединениям, осуществляющим на территории </w:t>
            </w:r>
            <w:r w:rsidRPr="001C5B4F">
              <w:rPr>
                <w:sz w:val="24"/>
                <w:szCs w:val="24"/>
              </w:rPr>
              <w:lastRenderedPageBreak/>
              <w:t>Иртышского сельского поселения деятельность в сфере культуры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0320421870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0320421870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130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08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0320421870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2800000,00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42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9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2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Доплата к пенсиям муниципальных служащих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0320120040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0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0320120040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9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Публичные нормативные </w:t>
            </w:r>
            <w:r w:rsidRPr="001C5B4F">
              <w:rPr>
                <w:sz w:val="24"/>
                <w:szCs w:val="24"/>
              </w:rPr>
              <w:lastRenderedPageBreak/>
              <w:t>социальные выплаты гражданам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0320120040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310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95000,00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3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00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3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106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0300000000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0320000000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63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0320100000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Обеспечение условий для развития на территории поселения физической культуры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1117550,00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583569,63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630000,00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40000,00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75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200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902000,00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570000,00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580000,00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</w:tr>
      <w:tr w:rsidR="001C5B4F" w:rsidRPr="001C5B4F" w:rsidTr="00747AE5">
        <w:trPr>
          <w:trHeight w:val="780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240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902000,00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570000,00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580000,00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</w:t>
            </w:r>
          </w:p>
        </w:tc>
      </w:tr>
      <w:tr w:rsidR="001C5B4F" w:rsidRPr="001C5B4F" w:rsidTr="00747AE5">
        <w:trPr>
          <w:trHeight w:val="43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13569,63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0,00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Премии и гранты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350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150000,00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13569,63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50000,00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800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25550,00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49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747AE5">
            <w:pPr>
              <w:ind w:left="-17" w:right="-117" w:firstLine="3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 xml:space="preserve"> Уплата налогов, сборов и иных платежей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603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11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01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0320120050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850</w:t>
            </w:r>
          </w:p>
        </w:tc>
        <w:tc>
          <w:tcPr>
            <w:tcW w:w="1365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25550,00</w:t>
            </w:r>
          </w:p>
        </w:tc>
        <w:tc>
          <w:tcPr>
            <w:tcW w:w="142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36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24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78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411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</w:tr>
      <w:tr w:rsidR="001C5B4F" w:rsidRPr="001C5B4F" w:rsidTr="00747AE5">
        <w:trPr>
          <w:trHeight w:val="315"/>
        </w:trPr>
        <w:tc>
          <w:tcPr>
            <w:tcW w:w="544" w:type="dxa"/>
            <w:noWrap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2210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ИТОГО</w:t>
            </w:r>
          </w:p>
        </w:tc>
        <w:tc>
          <w:tcPr>
            <w:tcW w:w="89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12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478" w:type="dxa"/>
            <w:hideMark/>
          </w:tcPr>
          <w:p w:rsidR="001C5B4F" w:rsidRPr="001C5B4F" w:rsidRDefault="001C5B4F" w:rsidP="001C5B4F">
            <w:pPr>
              <w:ind w:left="-180" w:right="-117" w:firstLine="166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 </w:t>
            </w:r>
          </w:p>
        </w:tc>
        <w:tc>
          <w:tcPr>
            <w:tcW w:w="1365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52556950,22</w:t>
            </w:r>
          </w:p>
        </w:tc>
        <w:tc>
          <w:tcPr>
            <w:tcW w:w="1424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6076511,40</w:t>
            </w:r>
          </w:p>
        </w:tc>
        <w:tc>
          <w:tcPr>
            <w:tcW w:w="1336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16294145,70</w:t>
            </w:r>
          </w:p>
        </w:tc>
        <w:tc>
          <w:tcPr>
            <w:tcW w:w="124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477138,00</w:t>
            </w:r>
          </w:p>
        </w:tc>
        <w:tc>
          <w:tcPr>
            <w:tcW w:w="1378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15862025,25</w:t>
            </w:r>
          </w:p>
        </w:tc>
        <w:tc>
          <w:tcPr>
            <w:tcW w:w="1411" w:type="dxa"/>
            <w:hideMark/>
          </w:tcPr>
          <w:p w:rsidR="001C5B4F" w:rsidRPr="001C5B4F" w:rsidRDefault="001C5B4F" w:rsidP="001C5B4F">
            <w:pPr>
              <w:ind w:left="-180"/>
              <w:jc w:val="center"/>
              <w:rPr>
                <w:sz w:val="24"/>
                <w:szCs w:val="24"/>
              </w:rPr>
            </w:pPr>
            <w:r w:rsidRPr="001C5B4F">
              <w:rPr>
                <w:sz w:val="24"/>
                <w:szCs w:val="24"/>
              </w:rPr>
              <w:t>522475,00</w:t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503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637"/>
      </w:tblGrid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  </w:t>
            </w:r>
            <w:r w:rsidRPr="007A0E7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38</w:t>
            </w: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от 25.10.2024г.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"C:\\Temp\\Rar$DIa1732.17572\\2024.xlsx" "Прилож 6(1)!R6C1:R10C18" \a \f 4 \h </w:instrText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5580" w:type="dxa"/>
        <w:tblInd w:w="108" w:type="dxa"/>
        <w:tblLook w:val="04A0" w:firstRow="1" w:lastRow="0" w:firstColumn="1" w:lastColumn="0" w:noHBand="0" w:noVBand="1"/>
      </w:tblPr>
      <w:tblGrid>
        <w:gridCol w:w="15580"/>
      </w:tblGrid>
      <w:tr w:rsidR="007A0E71" w:rsidRPr="007A0E71" w:rsidTr="001C5B4F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</w:p>
        </w:tc>
      </w:tr>
      <w:tr w:rsidR="007A0E71" w:rsidRPr="007A0E71" w:rsidTr="001C5B4F">
        <w:trPr>
          <w:trHeight w:val="375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7A0E71" w:rsidRPr="007A0E71" w:rsidTr="001C5B4F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7A0E71" w:rsidRPr="007A0E71" w:rsidTr="001C5B4F">
        <w:trPr>
          <w:trHeight w:val="39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группам и подгруппам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 расходов классификации расходов бюджетов</w:t>
            </w:r>
            <w:proofErr w:type="gramEnd"/>
          </w:p>
        </w:tc>
      </w:tr>
      <w:tr w:rsidR="007A0E71" w:rsidRPr="007A0E71" w:rsidTr="001C5B4F">
        <w:trPr>
          <w:trHeight w:val="480"/>
        </w:trPr>
        <w:tc>
          <w:tcPr>
            <w:tcW w:w="1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2024 год и на плановый период 2025 и 2026 годов</w:t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tbl>
      <w:tblPr>
        <w:tblW w:w="146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3261"/>
        <w:gridCol w:w="2853"/>
        <w:gridCol w:w="2853"/>
        <w:gridCol w:w="2853"/>
      </w:tblGrid>
      <w:tr w:rsidR="007A0E71" w:rsidRPr="007A0E71" w:rsidTr="001C5B4F">
        <w:trPr>
          <w:trHeight w:val="555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расходов бюджета поселения</w:t>
            </w:r>
            <w:proofErr w:type="gramEnd"/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бюджета поселения</w:t>
            </w:r>
          </w:p>
        </w:tc>
        <w:tc>
          <w:tcPr>
            <w:tcW w:w="8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7A0E71" w:rsidRPr="007A0E71" w:rsidTr="001C5B4F">
        <w:trPr>
          <w:trHeight w:val="93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496"/>
        <w:gridCol w:w="512"/>
        <w:gridCol w:w="552"/>
        <w:gridCol w:w="708"/>
        <w:gridCol w:w="993"/>
        <w:gridCol w:w="1426"/>
        <w:gridCol w:w="1427"/>
        <w:gridCol w:w="1426"/>
        <w:gridCol w:w="1427"/>
        <w:gridCol w:w="1426"/>
        <w:gridCol w:w="1427"/>
      </w:tblGrid>
      <w:tr w:rsidR="007A0E71" w:rsidRPr="007A0E71" w:rsidTr="001C5B4F">
        <w:trPr>
          <w:trHeight w:val="2835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A0E71" w:rsidRPr="007A0E71" w:rsidTr="001C5B4F">
        <w:trPr>
          <w:trHeight w:val="99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405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A0E71" w:rsidRPr="007A0E71" w:rsidTr="001C5B4F">
        <w:trPr>
          <w:trHeight w:val="2394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"Устойчивое социально-экономическое развитие Иртышского сельского поселения Черлакского муниципального района Омской области на 2022-2027 годов"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46941248,44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3276511,40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16294145,70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477138,00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15862025,25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522475,00</w:t>
            </w:r>
          </w:p>
        </w:tc>
      </w:tr>
      <w:tr w:rsidR="007A0E71" w:rsidRPr="007A0E71" w:rsidTr="001C5B4F">
        <w:trPr>
          <w:trHeight w:val="1026"/>
        </w:trPr>
        <w:tc>
          <w:tcPr>
            <w:tcW w:w="28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экономического потенциала Иртышского сельского поселения"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40 032 588,79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3 276 511,40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11 787 576,07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11 309 025,25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7A0E71" w:rsidRPr="007A0E71" w:rsidTr="001C5B4F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финансами и имуществом поселения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6 759 220,00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6 457 300,00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48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 собственности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55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земель, признания прав и регулирование отношений по земельным вопросам  собственности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88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32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496"/>
        <w:gridCol w:w="512"/>
        <w:gridCol w:w="552"/>
        <w:gridCol w:w="708"/>
        <w:gridCol w:w="993"/>
        <w:gridCol w:w="1426"/>
        <w:gridCol w:w="1427"/>
        <w:gridCol w:w="1426"/>
        <w:gridCol w:w="1427"/>
        <w:gridCol w:w="1426"/>
        <w:gridCol w:w="1427"/>
      </w:tblGrid>
      <w:tr w:rsidR="007A0E71" w:rsidRPr="007A0E71" w:rsidTr="001C5B4F">
        <w:trPr>
          <w:trHeight w:val="121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 технической документации на объекты недвижимого имущества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9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6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кадастровой  документации на объекты недвижимого имущества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1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40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70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имущества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99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580 600,00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31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4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использование  средств резервного фонда местных администраций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8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55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функций органов  местного самоуправления и управления бюджетным процессом поселения 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5 875 620,00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5 305 300,00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329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5 047 692,19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38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5 047 692,19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4 507 351,74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2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765 175,81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765 175,81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697 948,26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56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54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62 752,00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3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97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6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мероприятий по обеспечению национальной безопасности и обороне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472 579,00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517 138,00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7A0E71" w:rsidRPr="007A0E71" w:rsidTr="001C5B4F">
        <w:trPr>
          <w:trHeight w:val="11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осуществлением первичных мер пожарной безопасности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98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7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59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полномочий по осуществлению первичного воинского учета органами местного самоуправления поселений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7A0E71" w:rsidRPr="007A0E71" w:rsidTr="001C5B4F">
        <w:trPr>
          <w:trHeight w:val="318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7A0E71" w:rsidRPr="007A0E71" w:rsidTr="001C5B4F">
        <w:trPr>
          <w:trHeight w:val="987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51182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432 579,00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  <w:tr w:rsidR="007A0E71" w:rsidRPr="007A0E71" w:rsidTr="001C5B4F">
        <w:trPr>
          <w:trHeight w:val="72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 благоустройства территории поселений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10 951 109,00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2 607 823,07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2 166 504,25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73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уличного освещения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3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34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37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2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79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 мест захоронения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0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41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471 635,37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211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Мероприятия по благоустройству территории поселения, улучшение экологической обстановки и соблюдение санитарно-гигиенических норм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8 925 707,42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25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2 059 850,00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AF3" w:rsidRPr="007A0E71" w:rsidTr="001C5B4F">
        <w:trPr>
          <w:trHeight w:val="6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2 059 850,00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AF3" w:rsidRPr="007A0E71" w:rsidTr="001C5B4F">
        <w:trPr>
          <w:trHeight w:val="112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6 860 157,42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6 860 157,42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1 457 823,07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1 011 504,25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AF3" w:rsidRPr="007A0E71" w:rsidTr="001C5B4F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5 700,00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0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36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5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180 114,98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7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180 114,98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41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180 114,98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96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дорожного фонда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21 149 680,79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2 205 315,00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2 122 746,00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9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Содержание автомобильных дорог местного значения в границах населенных пунктов поселения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2 428 939,41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2 428 939,41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2 428 939,41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1 941 645,00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1 872 746,00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56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автомобильных дорог местного значения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1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8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14 942 103,38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263 670,00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1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2 835 432,40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2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ремонт, ремонт автомобильных дорог общего пользования местного значения в поселениях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05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15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S3723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943 205,60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в области коммунального хозяйства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49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78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AF3" w:rsidRPr="007A0E71" w:rsidTr="001C5B4F">
        <w:trPr>
          <w:trHeight w:val="112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"Развитие социально-культурной сферы Иртышского сельского поселения"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6 950 088,61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4 506 569,63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142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в рамках подпрограммы "Развитие социально-культурной сферы" 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2 875 200,00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1 026 569,63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5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летней занятости детей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69 650,00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23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4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69 650,00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1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молодежной политики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76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39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94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84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к пенсиям муниципальных служащих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702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71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115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развития на территории поселения </w:t>
            </w: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физической культуры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1 117 550,00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583 569,63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276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AF3" w:rsidRPr="007A0E71" w:rsidTr="001C5B4F">
        <w:trPr>
          <w:trHeight w:val="77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40 000,00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D2AF3" w:rsidRPr="007A0E71" w:rsidTr="001C5B4F">
        <w:trPr>
          <w:trHeight w:val="112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902 000,00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2AF3" w:rsidRPr="007A0E71" w:rsidTr="001C5B4F">
        <w:trPr>
          <w:trHeight w:val="1270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902 000,00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2AF3" w:rsidRPr="007A0E71" w:rsidTr="001C5B4F">
        <w:trPr>
          <w:trHeight w:val="724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30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13 569,63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1D2AF3" w:rsidRPr="007A0E71" w:rsidTr="001C5B4F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25 550,00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2AF3" w:rsidRPr="007A0E71" w:rsidTr="001C5B4F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25 550,00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и обеспечение жителей услугами организаций культуры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4 059 009,65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0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объекта:  «Дом культуры  со  зрительным  залом  на  150  мест  по  ул. 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Бархатовой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с.  Иртыш Черлакского района Омской области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59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78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1 059 009,65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19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1 006 509,65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125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1 006 509,65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573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581"/>
        </w:trPr>
        <w:tc>
          <w:tcPr>
            <w:tcW w:w="2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Уплата налогов, сборов и иных платежей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86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финансовой поддержки некоммерческим объединениям, осуществляющим на территории Иртышского сельского поселения 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в сфере культуры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153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A0E71" w:rsidRPr="007A0E71" w:rsidTr="001C5B4F">
        <w:trPr>
          <w:trHeight w:val="205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на территории Иртышского сельского поселения на 2019-2024 годы»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5 615 701,78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61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6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Инициативный проект населения "Обустройство обучающей площадки "Территория безопасного движения" с. Иртыш Черлакского района Омской области по ул.7 Переулок,6"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20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5 615 701,78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63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2 800 000,00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59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1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5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423 578,18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837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05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32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609 123,60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2198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Инициативный проект населения "Обустройство обучающей площадки "Территория безопасного движения" с. Иртыш Черлакского района по ул.7 Переулок,6"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126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0E71" w:rsidRPr="007A0E71" w:rsidTr="001C5B4F">
        <w:trPr>
          <w:trHeight w:val="870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0F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1 783 000,00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A0E71" w:rsidRPr="007A0E71" w:rsidRDefault="007A0E71" w:rsidP="007A0E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0E71" w:rsidRPr="007A0E71" w:rsidSect="001C5B4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6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496"/>
        <w:gridCol w:w="512"/>
        <w:gridCol w:w="552"/>
        <w:gridCol w:w="708"/>
        <w:gridCol w:w="993"/>
        <w:gridCol w:w="1426"/>
        <w:gridCol w:w="1427"/>
        <w:gridCol w:w="1426"/>
        <w:gridCol w:w="1427"/>
        <w:gridCol w:w="1426"/>
        <w:gridCol w:w="1427"/>
      </w:tblGrid>
      <w:tr w:rsidR="001D2AF3" w:rsidRPr="007A0E71" w:rsidTr="001C5B4F">
        <w:trPr>
          <w:trHeight w:val="720"/>
        </w:trPr>
        <w:tc>
          <w:tcPr>
            <w:tcW w:w="284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2AF3" w:rsidRPr="007A0E71" w:rsidRDefault="001D2AF3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52 556 950,22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1D2AF3" w:rsidRDefault="001D2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F3">
              <w:rPr>
                <w:rFonts w:ascii="Times New Roman" w:hAnsi="Times New Roman" w:cs="Times New Roman"/>
                <w:sz w:val="24"/>
                <w:szCs w:val="24"/>
              </w:rPr>
              <w:t>6 076 511,40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16 294 145,70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477 138,00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15 862 025,25</w:t>
            </w:r>
          </w:p>
        </w:tc>
        <w:tc>
          <w:tcPr>
            <w:tcW w:w="1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2AF3" w:rsidRPr="007A0E71" w:rsidRDefault="001D2AF3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522 475,00</w:t>
            </w: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Приложение № 6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Совета Иртышского сельского поселения о внесении изменений в решение Совета Иртышского сельского поселения "О бюджете Иртышского сельского поселения Черлакского муниципального района Омской области на 2024 год и плановый период 2025 и 2026 годов "№0000  от 26.09.2024г.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7A0E71" w:rsidRPr="007A0E71" w:rsidTr="001C5B4F"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Приложение № 6</w:t>
            </w:r>
          </w:p>
          <w:p w:rsidR="007A0E71" w:rsidRPr="007A0E71" w:rsidRDefault="007A0E71" w:rsidP="007A0E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Совета Иртышского сельского поселения Черлакского муниципального района Омской области "О бюджете Иртышского сельского поселения Черлакского муниципального района Омской области на 2024 год и на плановый период 2025 и 2026 годов" </w:t>
            </w:r>
          </w:p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0E71" w:rsidRPr="007A0E71" w:rsidRDefault="007A0E71" w:rsidP="007A0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</w:t>
      </w: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финансирования дефицита местного бюджета на 202</w:t>
      </w:r>
      <w:r w:rsidR="001D2AF3">
        <w:rPr>
          <w:rFonts w:ascii="Times New Roman" w:eastAsia="Times New Roman" w:hAnsi="Times New Roman" w:cs="Times New Roman"/>
          <w:sz w:val="24"/>
          <w:szCs w:val="24"/>
          <w:lang w:eastAsia="ru-RU"/>
        </w:rPr>
        <w:t>4 год и на плановый период 2025</w:t>
      </w: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1D2AF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A0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"C:\\Temp\\Rar$DIa1732.17572\\2024.xlsx" "Прилож 8 (2)!R8C1:R22C11" \a \f 4 \h  \* MERGEFORMAT </w:instrText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fldChar w:fldCharType="begin"/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LINK Excel.Sheet.12 "C:\\Temp\\Rar$DIa1732.17572\\2024.xlsx" "Прилож 8 (2)!R8C1:R22C11" \a \f 4 \h  \* MERGEFORMAT </w:instrText>
      </w:r>
      <w:r w:rsidRPr="007A0E71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</w:p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993"/>
        <w:gridCol w:w="1134"/>
        <w:gridCol w:w="425"/>
        <w:gridCol w:w="709"/>
        <w:gridCol w:w="708"/>
        <w:gridCol w:w="1323"/>
        <w:gridCol w:w="1371"/>
        <w:gridCol w:w="1701"/>
        <w:gridCol w:w="1842"/>
        <w:gridCol w:w="1637"/>
      </w:tblGrid>
      <w:tr w:rsidR="007A0E71" w:rsidRPr="007A0E71" w:rsidTr="001C5B4F">
        <w:trPr>
          <w:trHeight w:val="58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6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7A0E71" w:rsidRPr="007A0E71" w:rsidTr="001C5B4F">
        <w:trPr>
          <w:trHeight w:val="34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-па</w:t>
            </w:r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-па </w:t>
            </w:r>
            <w:proofErr w:type="spellStart"/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источ-ников</w:t>
            </w:r>
            <w:proofErr w:type="spellEnd"/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-сиро-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дефи-цита</w:t>
            </w:r>
            <w:proofErr w:type="spell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бюд-жета</w:t>
            </w:r>
            <w:proofErr w:type="spell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источников </w:t>
            </w:r>
            <w:proofErr w:type="spellStart"/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финансирова-ния</w:t>
            </w:r>
            <w:proofErr w:type="spellEnd"/>
            <w:proofErr w:type="gramEnd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дефицита бюджета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источников финансирования дефицита бюджета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7A0E71" w:rsidRPr="007A0E71" w:rsidTr="001C5B4F">
        <w:trPr>
          <w:cantSplit/>
          <w:trHeight w:val="265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источников финансирования дефицита бюджета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Аналитическая группа </w:t>
            </w:r>
            <w:proofErr w:type="gramStart"/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 источников финансирования дефицита бюджета</w:t>
            </w:r>
            <w:proofErr w:type="gramEnd"/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0E71" w:rsidRPr="007A0E71" w:rsidTr="001C5B4F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0E71" w:rsidRPr="007A0E71" w:rsidTr="001C5B4F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D213A7" wp14:editId="1F48A50B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1695450</wp:posOffset>
                      </wp:positionV>
                      <wp:extent cx="19050" cy="1714500"/>
                      <wp:effectExtent l="0" t="0" r="19050" b="19050"/>
                      <wp:wrapNone/>
                      <wp:docPr id="129098" name="Правая фигурная скобка 129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rightBrace">
                                <a:avLst>
                                  <a:gd name="adj1" fmla="val -214748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129098" o:spid="_x0000_s1026" type="#_x0000_t88" style="position:absolute;margin-left:195pt;margin-top:133.5pt;width:1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" adj="0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05363" wp14:editId="5EBBE63D">
                      <wp:simplePos x="0" y="0"/>
                      <wp:positionH relativeFrom="column">
                        <wp:posOffset>3724275</wp:posOffset>
                      </wp:positionH>
                      <wp:positionV relativeFrom="paragraph">
                        <wp:posOffset>2314575</wp:posOffset>
                      </wp:positionV>
                      <wp:extent cx="19050" cy="1638300"/>
                      <wp:effectExtent l="0" t="0" r="19050" b="19050"/>
                      <wp:wrapNone/>
                      <wp:docPr id="129101" name="Правая фигурная скобка 129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638300"/>
                              </a:xfrm>
                              <a:prstGeom prst="rightBrace">
                                <a:avLst>
                                  <a:gd name="adj1" fmla="val -21474836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авая фигурная скобка 129101" o:spid="_x0000_s1026" type="#_x0000_t88" style="position:absolute;margin-left:293.25pt;margin-top:182.25pt;width:1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" adj="0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0"/>
            </w:tblGrid>
            <w:tr w:rsidR="007A0E71" w:rsidRPr="007A0E71" w:rsidTr="001C5B4F">
              <w:trPr>
                <w:trHeight w:val="557"/>
                <w:tblCellSpacing w:w="0" w:type="dxa"/>
              </w:trPr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A0E71" w:rsidRPr="007A0E71" w:rsidRDefault="007A0E71" w:rsidP="007A0E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A0E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</w:t>
                  </w:r>
                </w:p>
              </w:tc>
            </w:tr>
          </w:tbl>
          <w:p w:rsidR="007A0E71" w:rsidRPr="007A0E71" w:rsidRDefault="007A0E71" w:rsidP="007A0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7A0E71" w:rsidRPr="007A0E71" w:rsidTr="001C5B4F">
        <w:trPr>
          <w:trHeight w:val="39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остатков 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  <w:tr w:rsidR="007A0E71" w:rsidRPr="007A0E71" w:rsidTr="001C5B4F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-51830728,57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7A0E71" w:rsidRPr="007A0E71" w:rsidTr="001C5B4F">
        <w:trPr>
          <w:trHeight w:val="49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-51830728,57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7A0E71" w:rsidRPr="007A0E71" w:rsidTr="001C5B4F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-51830728,57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7A0E71" w:rsidRPr="007A0E71" w:rsidTr="001C5B4F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-51830728,57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-16669370,00</w:t>
            </w:r>
          </w:p>
        </w:tc>
      </w:tr>
      <w:tr w:rsidR="007A0E71" w:rsidRPr="007A0E71" w:rsidTr="001C5B4F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52556950,22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7A0E71" w:rsidRPr="007A0E71" w:rsidTr="001C5B4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52556950,22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7A0E71" w:rsidRPr="007A0E71" w:rsidTr="001C5B4F">
        <w:trPr>
          <w:trHeight w:val="8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52556950,22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16699710,00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16669370,00</w:t>
            </w:r>
          </w:p>
        </w:tc>
      </w:tr>
      <w:tr w:rsidR="007A0E71" w:rsidRPr="007A0E71" w:rsidTr="001C5B4F">
        <w:trPr>
          <w:trHeight w:val="8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52556950,22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16 699 710,00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0E71" w:rsidRPr="007A0E71" w:rsidRDefault="007A0E71" w:rsidP="007A0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16 669 370,00</w:t>
            </w:r>
          </w:p>
        </w:tc>
      </w:tr>
      <w:tr w:rsidR="007A0E71" w:rsidRPr="007A0E71" w:rsidTr="001C5B4F">
        <w:trPr>
          <w:trHeight w:val="4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источников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726221,65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E71" w:rsidRPr="007A0E71" w:rsidRDefault="007A0E71" w:rsidP="007A0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 </w:t>
            </w:r>
          </w:p>
        </w:tc>
      </w:tr>
    </w:tbl>
    <w:p w:rsidR="00681D14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681D14" w:rsidSect="00681D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7A0E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fldChar w:fldCharType="end"/>
      </w: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0E71" w:rsidRPr="007A0E71" w:rsidRDefault="007A0E71" w:rsidP="007A0E71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91D78" w:rsidRDefault="00A91D78"/>
    <w:sectPr w:rsidR="00A91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A7C2B02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CC6709"/>
    <w:multiLevelType w:val="hybridMultilevel"/>
    <w:tmpl w:val="9F40CF98"/>
    <w:lvl w:ilvl="0" w:tplc="87FEB2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71"/>
    <w:rsid w:val="001C5B4F"/>
    <w:rsid w:val="001D2AF3"/>
    <w:rsid w:val="00681D14"/>
    <w:rsid w:val="00747AE5"/>
    <w:rsid w:val="007A0E71"/>
    <w:rsid w:val="00A91D78"/>
    <w:rsid w:val="00D8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E7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E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7A0E71"/>
  </w:style>
  <w:style w:type="paragraph" w:styleId="a3">
    <w:name w:val="No Spacing"/>
    <w:qFormat/>
    <w:rsid w:val="007A0E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7A0E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0E7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7A0E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7A0E7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A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7A0E7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7A0E7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7A0E7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7A0E7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7A0E7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7A0E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A0E7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7A0E71"/>
    <w:rPr>
      <w:color w:val="800080"/>
      <w:u w:val="single"/>
    </w:rPr>
  </w:style>
  <w:style w:type="paragraph" w:customStyle="1" w:styleId="formattext">
    <w:name w:val="formattext"/>
    <w:basedOn w:val="a"/>
    <w:rsid w:val="007A0E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A0E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A0E7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7A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7A0E7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E7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7A0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7A0E7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E7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7A0E71"/>
  </w:style>
  <w:style w:type="paragraph" w:customStyle="1" w:styleId="xl68">
    <w:name w:val="xl68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A0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A0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A0E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A0E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A0E7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A0E7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A0E7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7A0E7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A0E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A0E7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A0E7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A0E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7A0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7A0E7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7A0E7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7A0E7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A0E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7A0E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A0E7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7A0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A0E71"/>
  </w:style>
  <w:style w:type="numbering" w:customStyle="1" w:styleId="111">
    <w:name w:val="Нет списка111"/>
    <w:next w:val="a2"/>
    <w:uiPriority w:val="99"/>
    <w:semiHidden/>
    <w:rsid w:val="007A0E71"/>
  </w:style>
  <w:style w:type="table" w:customStyle="1" w:styleId="24">
    <w:name w:val="Сетка таблицы2"/>
    <w:basedOn w:val="a1"/>
    <w:next w:val="a8"/>
    <w:uiPriority w:val="59"/>
    <w:rsid w:val="007A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7A0E7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7A0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0E71"/>
  </w:style>
  <w:style w:type="character" w:customStyle="1" w:styleId="20">
    <w:name w:val="Заголовок 2 Знак"/>
    <w:basedOn w:val="a0"/>
    <w:link w:val="2"/>
    <w:uiPriority w:val="9"/>
    <w:rsid w:val="001C5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0E71"/>
    <w:pPr>
      <w:widowControl w:val="0"/>
      <w:suppressAutoHyphens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E7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7A0E71"/>
  </w:style>
  <w:style w:type="paragraph" w:styleId="a3">
    <w:name w:val="No Spacing"/>
    <w:qFormat/>
    <w:rsid w:val="007A0E7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rsid w:val="007A0E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7A0E71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7A0E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7A0E71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7A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rsid w:val="007A0E71"/>
    <w:rPr>
      <w:rFonts w:cs="Times New Roman"/>
      <w:color w:val="0000FF"/>
      <w:u w:val="single"/>
    </w:rPr>
  </w:style>
  <w:style w:type="character" w:customStyle="1" w:styleId="aa">
    <w:name w:val="Цветовое выделение"/>
    <w:rsid w:val="007A0E71"/>
    <w:rPr>
      <w:b/>
      <w:color w:val="26282F"/>
    </w:rPr>
  </w:style>
  <w:style w:type="paragraph" w:customStyle="1" w:styleId="ab">
    <w:name w:val="Нормальный (таблица)"/>
    <w:basedOn w:val="a"/>
    <w:next w:val="a"/>
    <w:rsid w:val="007A0E71"/>
    <w:pPr>
      <w:widowControl w:val="0"/>
      <w:suppressAutoHyphens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7A0E71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2">
    <w:name w:val="Без интервала1"/>
    <w:rsid w:val="007A0E7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paragraph" w:styleId="ad">
    <w:name w:val="Balloon Text"/>
    <w:basedOn w:val="a"/>
    <w:link w:val="ae"/>
    <w:rsid w:val="007A0E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rsid w:val="007A0E7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FollowedHyperlink"/>
    <w:uiPriority w:val="99"/>
    <w:unhideWhenUsed/>
    <w:rsid w:val="007A0E71"/>
    <w:rPr>
      <w:color w:val="800080"/>
      <w:u w:val="single"/>
    </w:rPr>
  </w:style>
  <w:style w:type="paragraph" w:customStyle="1" w:styleId="formattext">
    <w:name w:val="formattext"/>
    <w:basedOn w:val="a"/>
    <w:rsid w:val="007A0E7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A0E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7A0E71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A0E71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7A0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7A0E71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0E71"/>
    <w:pPr>
      <w:widowControl w:val="0"/>
      <w:shd w:val="clear" w:color="auto" w:fill="FFFFFF"/>
      <w:spacing w:after="300" w:line="240" w:lineRule="atLeast"/>
      <w:jc w:val="right"/>
    </w:pPr>
    <w:rPr>
      <w:b/>
      <w:bCs/>
    </w:rPr>
  </w:style>
  <w:style w:type="table" w:customStyle="1" w:styleId="13">
    <w:name w:val="Сетка таблицы1"/>
    <w:basedOn w:val="a1"/>
    <w:next w:val="a8"/>
    <w:uiPriority w:val="39"/>
    <w:rsid w:val="007A0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link w:val="22"/>
    <w:locked/>
    <w:rsid w:val="007A0E7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0E71"/>
    <w:pPr>
      <w:widowControl w:val="0"/>
      <w:shd w:val="clear" w:color="auto" w:fill="FFFFFF"/>
      <w:spacing w:before="120" w:after="0" w:line="298" w:lineRule="exact"/>
      <w:ind w:firstLine="780"/>
      <w:jc w:val="both"/>
    </w:pPr>
    <w:rPr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7A0E71"/>
  </w:style>
  <w:style w:type="paragraph" w:customStyle="1" w:styleId="xl68">
    <w:name w:val="xl68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2">
    <w:name w:val="xl7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5">
    <w:name w:val="xl7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2">
    <w:name w:val="xl92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93">
    <w:name w:val="xl9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A0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A0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A0E7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A0E7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A0E7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3">
    <w:name w:val="xl113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14">
    <w:name w:val="xl114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A0E7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A0E71"/>
    <w:pP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0">
    <w:name w:val="xl12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6">
    <w:name w:val="xl126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27">
    <w:name w:val="xl127"/>
    <w:basedOn w:val="a"/>
    <w:rsid w:val="007A0E71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7A0E7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A0E7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3">
    <w:name w:val="xl13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7A0E7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7">
    <w:name w:val="xl137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38">
    <w:name w:val="xl138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A0E7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57">
    <w:name w:val="xl157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2">
    <w:name w:val="xl162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64">
    <w:name w:val="xl16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7A0E7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5">
    <w:name w:val="xl175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77">
    <w:name w:val="xl177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2">
    <w:name w:val="xl182"/>
    <w:basedOn w:val="a"/>
    <w:rsid w:val="007A0E7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4">
    <w:name w:val="xl184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7A0E7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7A0E71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7A0E7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89">
    <w:name w:val="xl189"/>
    <w:basedOn w:val="a"/>
    <w:rsid w:val="007A0E7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7A0E71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7A0E71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193">
    <w:name w:val="xl193"/>
    <w:basedOn w:val="a"/>
    <w:rsid w:val="007A0E71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4">
    <w:name w:val="xl194"/>
    <w:basedOn w:val="a"/>
    <w:rsid w:val="007A0E7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7A0E71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7A0E7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7A0E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8">
    <w:name w:val="xl19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7A0E71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404040"/>
      <w:sz w:val="20"/>
      <w:szCs w:val="20"/>
      <w:lang w:eastAsia="ru-RU"/>
    </w:rPr>
  </w:style>
  <w:style w:type="paragraph" w:customStyle="1" w:styleId="xl201">
    <w:name w:val="xl201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7A0E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7">
    <w:name w:val="xl20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8">
    <w:name w:val="xl208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9">
    <w:name w:val="xl209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0">
    <w:name w:val="xl210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1">
    <w:name w:val="xl211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3">
    <w:name w:val="xl213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4">
    <w:name w:val="xl214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5">
    <w:name w:val="xl215"/>
    <w:basedOn w:val="a"/>
    <w:rsid w:val="007A0E7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6">
    <w:name w:val="xl216"/>
    <w:basedOn w:val="a"/>
    <w:rsid w:val="007A0E7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7">
    <w:name w:val="xl21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8">
    <w:name w:val="xl218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9">
    <w:name w:val="xl219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0">
    <w:name w:val="xl220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7A0E7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3">
    <w:name w:val="xl223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4">
    <w:name w:val="xl224"/>
    <w:basedOn w:val="a"/>
    <w:rsid w:val="007A0E7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7A0E7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7A0E7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7A0E7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A0E71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28">
    <w:name w:val="xl228"/>
    <w:basedOn w:val="a"/>
    <w:rsid w:val="007A0E7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7A0E7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7A0E71"/>
  </w:style>
  <w:style w:type="numbering" w:customStyle="1" w:styleId="111">
    <w:name w:val="Нет списка111"/>
    <w:next w:val="a2"/>
    <w:uiPriority w:val="99"/>
    <w:semiHidden/>
    <w:rsid w:val="007A0E71"/>
  </w:style>
  <w:style w:type="table" w:customStyle="1" w:styleId="24">
    <w:name w:val="Сетка таблицы2"/>
    <w:basedOn w:val="a1"/>
    <w:next w:val="a8"/>
    <w:uiPriority w:val="59"/>
    <w:rsid w:val="007A0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7A0E71"/>
    <w:pPr>
      <w:suppressAutoHyphens/>
      <w:spacing w:after="0" w:line="240" w:lineRule="auto"/>
    </w:pPr>
    <w:rPr>
      <w:rFonts w:ascii="Calibri" w:eastAsia="Times New Roman" w:hAnsi="Calibri" w:cs="Calibri"/>
      <w:sz w:val="24"/>
    </w:rPr>
  </w:style>
  <w:style w:type="table" w:customStyle="1" w:styleId="112">
    <w:name w:val="Сетка таблицы11"/>
    <w:basedOn w:val="a1"/>
    <w:next w:val="a8"/>
    <w:uiPriority w:val="39"/>
    <w:rsid w:val="007A0E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7A0E71"/>
  </w:style>
  <w:style w:type="character" w:customStyle="1" w:styleId="20">
    <w:name w:val="Заголовок 2 Знак"/>
    <w:basedOn w:val="a0"/>
    <w:link w:val="2"/>
    <w:uiPriority w:val="9"/>
    <w:rsid w:val="001C5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5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165/f905a0b321f08cd291b6eee867ddfe62194b411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88</Pages>
  <Words>11322</Words>
  <Characters>64540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2024-10-28T08:52:00Z</dcterms:created>
  <dcterms:modified xsi:type="dcterms:W3CDTF">2024-10-31T02:37:00Z</dcterms:modified>
</cp:coreProperties>
</file>