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660424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СОВЕТ ИРТЫШСКОГО СЕЛЬСКОГО ПОСЕЛЕНИЯ</w:t>
      </w: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660424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Черлакского муниципального района Омской области</w:t>
      </w:r>
    </w:p>
    <w:p w:rsidR="00660424" w:rsidRPr="00660424" w:rsidRDefault="00660424" w:rsidP="00660424">
      <w:pPr>
        <w:tabs>
          <w:tab w:val="left" w:pos="31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660424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ab/>
      </w:r>
    </w:p>
    <w:p w:rsidR="00660424" w:rsidRPr="00660424" w:rsidRDefault="00660424" w:rsidP="00660424">
      <w:pP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</w:pPr>
    </w:p>
    <w:p w:rsidR="00660424" w:rsidRPr="00660424" w:rsidRDefault="00660424" w:rsidP="00660424">
      <w:pP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</w:pPr>
      <w:r w:rsidRPr="00660424"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  <w:t xml:space="preserve"> РЕШЕНИЕ             </w:t>
      </w:r>
    </w:p>
    <w:p w:rsidR="00660424" w:rsidRPr="00660424" w:rsidRDefault="00660424" w:rsidP="00660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66042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25 октября  2024 года </w:t>
      </w:r>
      <w:r w:rsidRPr="006604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 37</w:t>
      </w:r>
    </w:p>
    <w:p w:rsidR="00660424" w:rsidRPr="00660424" w:rsidRDefault="00660424" w:rsidP="006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0424">
        <w:rPr>
          <w:rFonts w:ascii="Times New Roman" w:eastAsia="Times New Roman" w:hAnsi="Times New Roman" w:cs="Times New Roman"/>
          <w:sz w:val="21"/>
          <w:szCs w:val="21"/>
          <w:lang w:eastAsia="ru-RU"/>
        </w:rPr>
        <w:t>с. Иртыш, Черлакский район, Омская область</w:t>
      </w:r>
    </w:p>
    <w:p w:rsidR="00660424" w:rsidRPr="00660424" w:rsidRDefault="00660424" w:rsidP="0066042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60424" w:rsidRPr="00660424" w:rsidRDefault="00660424" w:rsidP="0066042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об исполнении бюджета Иртышского сельского </w:t>
      </w: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 за   </w:t>
      </w:r>
      <w:r w:rsidRPr="006604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квартал 2024 года</w:t>
      </w: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0424" w:rsidRPr="00660424" w:rsidRDefault="00660424" w:rsidP="00660424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Заслушав и обсудив информацию об исполнении бюджета Иртышского сельского поселения за </w:t>
      </w:r>
      <w:r w:rsidRPr="006604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квартал 2024 года,  </w:t>
      </w:r>
    </w:p>
    <w:p w:rsidR="00660424" w:rsidRPr="00660424" w:rsidRDefault="00660424" w:rsidP="00660424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0424" w:rsidRPr="00660424" w:rsidRDefault="00660424" w:rsidP="00660424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Иртышского сельского поселения, РЕШИЛ:</w:t>
      </w:r>
    </w:p>
    <w:p w:rsidR="00660424" w:rsidRPr="00660424" w:rsidRDefault="00660424" w:rsidP="00660424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0424" w:rsidRPr="00660424" w:rsidRDefault="00660424" w:rsidP="00660424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Информацию об исполнении бюджета Иртышского сельского поселения за </w:t>
      </w:r>
      <w:r w:rsidRPr="006604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квартал 2024 года принять к сведению (приложение).</w:t>
      </w:r>
    </w:p>
    <w:p w:rsidR="00660424" w:rsidRPr="00660424" w:rsidRDefault="00660424" w:rsidP="00660424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0424" w:rsidRPr="00660424" w:rsidRDefault="00660424" w:rsidP="00660424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0424" w:rsidRPr="00660424" w:rsidRDefault="00660424" w:rsidP="00660424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Иртышского </w:t>
      </w:r>
    </w:p>
    <w:p w:rsidR="00660424" w:rsidRPr="00660424" w:rsidRDefault="00660424" w:rsidP="00660424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           С.А. Малько</w:t>
      </w:r>
    </w:p>
    <w:p w:rsidR="00660424" w:rsidRPr="00660424" w:rsidRDefault="00660424" w:rsidP="006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042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Иртышского сельского поселения                                           Н.Г. Шульга</w:t>
      </w:r>
    </w:p>
    <w:p w:rsidR="00660424" w:rsidRPr="00660424" w:rsidRDefault="00660424" w:rsidP="0066042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04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Доходы</w:t>
      </w: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местного бюджета за 3 квартал 2024 года по налоговым и неналоговым доходам при плане 31159810,69 составляет 20604787,0 р. или 66,13%. По сравнению с аналогичным периодом прошлого года поступления увеличились на 11202574,22 р. за счет поступлений от продажи земельных участков.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единому сельскохозяйственному налогу на 01.10.2024 года составили 411238,50 р. или 76,3%, что на 112522,03 р ниже по сравнению с аналогичным периодом прошлого года, за счет снижения прибыли в хозяйствах.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налогу на имущество физических лиц на 01.10.2024 года составили 144510,17 р. или 48,17%, что на 113202,51. выше по сравнению с аналогичным периодом прошлого года, в связи переоценкой имущества.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земельному налогу за на 01.10.2024 год составили  1134882,66р. или 50,9%, что выше на 547598,72 р. по сравнению с прошлым годом в связи со своевременной оплатой данного налога, переоценка кад. стоимости земли.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по гос. пошлине на 01.10.2024 год составили 29600р. или 74,00%, что на 4600 р. выше уровня показателей прошлого года в связи с увеличением количества обращений за данной услугой. 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доходам от использования имущества по состоянию на 01.10.2024 года составили 510101,05 р. или 83,62%., что на 362651,97 р, выше уровня прошлого года. Заключено 7 договоров на аренду земельных участков: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-2 договора до 09.05.2060г;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договор до 09.01.2061г; 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17.07. 2066г.;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22.08.2066г.;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договора до 27.11.2066г.;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17.10.2065г.;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сдачи в аренду имущества, составляющего казну сельских поселений (за исключением земельных участков)составили 73224,78 р. или 56,9%., что на 63015,80 выше прошлого года. Заключено 5 договоров аренды: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-2 договора до 11.04.2021г.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01.05.2023г.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11.12.2021г.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- 1 договор бессрочный.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составили </w:t>
      </w: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15490495,78 р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акцизов на дизельное топливо, моторные масла, автомобильный и прямогонный бензин составили  1557412,50 р. при плане 2178052,0 р. т.е. 71,5%, что выше по сравнению с аналогичным периодом 2023 года на 100051,59р.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прочих доходов от компенсации затрат бюджетов на 01.10.2024 года составили 550854,74р. (Доходы от возмещения выплаченной заработной платы персоналу).</w:t>
      </w:r>
    </w:p>
    <w:p w:rsidR="00660424" w:rsidRPr="00660424" w:rsidRDefault="00660424" w:rsidP="006604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04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Расходы</w:t>
      </w:r>
    </w:p>
    <w:p w:rsidR="00660424" w:rsidRPr="00660424" w:rsidRDefault="00660424" w:rsidP="0066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134"/>
        <w:gridCol w:w="1417"/>
        <w:gridCol w:w="1559"/>
        <w:gridCol w:w="2552"/>
      </w:tblGrid>
      <w:tr w:rsidR="00660424" w:rsidRPr="00660424" w:rsidTr="00FE3BA1">
        <w:trPr>
          <w:trHeight w:val="81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611580,79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611580,79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03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745200,00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611580,79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23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611580,79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 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184697,40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184697,40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184697,40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184697,40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во внебюджетные фонды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3042256,24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2446058,54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3042256,24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2446058,54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3031256,24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2435667,74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3031256,24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2435667,74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плата.</w:t>
            </w:r>
          </w:p>
        </w:tc>
      </w:tr>
      <w:tr w:rsidR="00660424" w:rsidRPr="00660424" w:rsidTr="00FE3BA1">
        <w:trPr>
          <w:trHeight w:val="8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компенсация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10390,80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Больничный лист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942721,74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729239,27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942721,74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729239,27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942721,74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729239,27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</w:t>
            </w: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942721,74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729239,27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во </w:t>
            </w: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фонды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РзПр=0104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221843,76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186042,39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220843,76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186042,39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220843,76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186042,39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58580,29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связи; </w:t>
            </w:r>
          </w:p>
        </w:tc>
      </w:tr>
      <w:tr w:rsidR="00660424" w:rsidRPr="00660424" w:rsidTr="00FE3BA1">
        <w:trPr>
          <w:trHeight w:val="40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10000,00- заправка картриджей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114443,76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109953,10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 по адаптац и сопровожд экзем Сист иного ПО-59605,86,приобр неискл(пользов)прав на ПО -19303,48, Услуги по адаптации и сопровождению экземпляров Систем, программного обеспечения. (Консультант плюс)-31043,76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1982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2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481594,02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372535,25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151657,44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151657,44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2957,44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обращению с ТКО</w:t>
            </w:r>
          </w:p>
        </w:tc>
      </w:tr>
      <w:tr w:rsidR="00660424" w:rsidRPr="00660424" w:rsidTr="00FE3BA1">
        <w:trPr>
          <w:trHeight w:val="97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по техническому и аварийному обслуживанию газопровода</w:t>
            </w:r>
          </w:p>
        </w:tc>
      </w:tr>
      <w:tr w:rsidR="00660424" w:rsidRPr="00660424" w:rsidTr="00FE3BA1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142900,00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 договорам ГПХ-140400,00, Оплата обучения- 2500,00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7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264094,02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220877,81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21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249878,56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220877,81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ГСМ -166587,00, канцелярские принадлежности -48775,81, запчасти для авто-5515,00</w:t>
            </w:r>
          </w:p>
        </w:tc>
      </w:tr>
      <w:tr w:rsidR="00660424" w:rsidRPr="00660424" w:rsidTr="00FE3BA1">
        <w:trPr>
          <w:trHeight w:val="43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7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42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80455,89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80455,89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0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80455,89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5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80455,89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природного газа (сумма договора 68737,84 – оплачено 50762,27) . Оплата освещения ОАО «Омскэнергосбыт»(сумма договора - 30000,00, оплата - 13628,90) .Траспортировка газа (договор - 18216,40, оплата- 16064,72)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51101,00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11265,00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налог-11015,0, Штраф за нарушение сроков предоставления отчета- 250,0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23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ВР=870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4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оценке рыночной стоимости нежилых строений принадлежащих на праве собственности Иртышскому сельскому поселению Черлакского муниципального района Омской области.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456023,08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287525,69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264088,92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обращению с ТКО</w:t>
            </w:r>
          </w:p>
        </w:tc>
      </w:tr>
      <w:tr w:rsidR="00660424" w:rsidRPr="00660424" w:rsidTr="00FE3BA1">
        <w:trPr>
          <w:trHeight w:val="17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66502,48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содержанию сданного в аренду помещения,по адресу:Омская область, Черлакский район, с.Иртыш, ул.Ленина,46 в здании Иртышской участковой больницы.</w:t>
            </w:r>
          </w:p>
        </w:tc>
      </w:tr>
      <w:tr w:rsidR="00660424" w:rsidRPr="00660424" w:rsidTr="00FE3BA1">
        <w:trPr>
          <w:trHeight w:val="7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3419,76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техническому и аварийному обслуживанию газопровода</w:t>
            </w:r>
          </w:p>
        </w:tc>
      </w:tr>
      <w:tr w:rsidR="00660424" w:rsidRPr="00660424" w:rsidTr="00FE3BA1">
        <w:trPr>
          <w:trHeight w:val="23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191042,00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 стр монтаж раб докум газоснаб авт котел нежил здан-187530,00, Услуги по восстановлению(переоформлению) документов о технологическом присоединении, подключении газоиспользующего оборудования объектов капитального строительства-3512,00</w:t>
            </w:r>
          </w:p>
        </w:tc>
      </w:tr>
      <w:tr w:rsidR="00660424" w:rsidRPr="00660424" w:rsidTr="00FE3BA1">
        <w:trPr>
          <w:trHeight w:val="5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72893,44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23436,77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счетчика газа</w:t>
            </w:r>
          </w:p>
        </w:tc>
      </w:tr>
      <w:tr w:rsidR="00660424" w:rsidRPr="00660424" w:rsidTr="00FE3BA1">
        <w:trPr>
          <w:trHeight w:val="7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62893,44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13796,77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</w:tr>
      <w:tr w:rsidR="00660424" w:rsidRPr="00660424" w:rsidTr="00FE3BA1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9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1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75976,92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27071,30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9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75976,92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7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75976,92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27071,30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природного газа (договор-40000,00, оплата-17558,27), траспортировка газа (договор -10976,92 оплата 4382,76), оплата электрической энергии - 5130,27,</w:t>
            </w:r>
          </w:p>
        </w:tc>
      </w:tr>
      <w:tr w:rsidR="00660424" w:rsidRPr="00660424" w:rsidTr="00FE3BA1">
        <w:trPr>
          <w:trHeight w:val="28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2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2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98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55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43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2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43911,00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27814,00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76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27814,00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 по оцен рыночн стоим и рыночн стоим став месяч аренд плат-16000,00, расх по приоб венков д/возложения-11814,00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16097,00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16097,00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подарочная продукция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поощр выпл лидер волонт Цент поддер бойц СВО их семей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ЦСР=0310151182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238958,53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238958,53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Оплата труда и начисления на выплаты по оплате труда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238958,53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236547,52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  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компенсация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2411,01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больничный лист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ЦСР=0310151182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563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68365,97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68365,97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68365,97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68365,97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ЦСР=03.1.02.20020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42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ЦСР=0310620010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2281991,41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2173030,40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2231991,41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2173030,40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2231991,41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2173030,40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2215197,01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2173030,40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чистке дорог от снега-1579300,0, Услуги по установке водопропускных дорожных бетонных лотков с металлическими решетками ао ул. Коротких и ул. Лесная в с. Иртыш.-</w:t>
            </w: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85920,00,грейдерование дорог -150000,00,Выполнение работ по нанесению горизонтальной разметки-162219,60, Услуги мини экскаватора по копке водосточных траншей вдоль улицы-256000,00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27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201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16794,40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8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Увелечение стоимости основных средств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2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ЦСР=0310620020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14942103,38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14942103,38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14942103,38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14737103,38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Сметы ТЭР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ЦСР=03106А3723, 03106S3723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3932801,60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3932801,60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3932801,60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3932801,60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3730000,00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ремонту автомобильной дороги по ул. 1 Переулок в д.Бердниково Черлакского района Омской области.</w:t>
            </w:r>
          </w:p>
        </w:tc>
      </w:tr>
      <w:tr w:rsidR="00660424" w:rsidRPr="00660424" w:rsidTr="00FE3BA1">
        <w:trPr>
          <w:trHeight w:val="6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работы и услуги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8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2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в сфере жилищно-коммунального хозяйства на подготовку к зимнему периоду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438159,00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272409,00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272409,00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2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41529,00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во временное пользование части поверхности опоры,для размещения и эксплуатации оборудования наружного освещения (светильников уличного освещения)</w:t>
            </w:r>
          </w:p>
        </w:tc>
      </w:tr>
      <w:tr w:rsidR="00660424" w:rsidRPr="00660424" w:rsidTr="00FE3BA1">
        <w:trPr>
          <w:trHeight w:val="8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230880,00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уличного освещения по договору ГПХ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9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строительные материалы (лампы светодиодные, кабель, прожекторы светодиодный, счётчики) </w:t>
            </w:r>
          </w:p>
        </w:tc>
      </w:tr>
      <w:tr w:rsidR="00660424" w:rsidRPr="00660424" w:rsidTr="00FE3BA1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4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377896,04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377896,04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377896,04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6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377896,04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уличного освещения ОАО «Омскэнергосбыт». 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 по оплате электроэнергии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 по уборке мусора с мест захоронения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 материалов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6756270,15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5759673,88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1405947,52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1095518,95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(общественные работы)</w:t>
            </w:r>
          </w:p>
        </w:tc>
      </w:tr>
      <w:tr w:rsidR="00660424" w:rsidRPr="00660424" w:rsidTr="00FE3BA1">
        <w:trPr>
          <w:trHeight w:val="10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310428,57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 (общественные работы)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4290227,55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3786780,00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4290227,55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3786780,00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услуги по </w:t>
            </w:r>
            <w:r w:rsidRPr="0066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доставке песка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Работы, услуги по содержанию имущества                  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4148227,55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3654480,00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8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 по обслуж содерж в раб сост мест массов пребыв людей-259740,0, Усл по чист и вывоз снег обществ мест.-170000,00,услуги по вывозу мусора и снега с общест территорий-501960,0,Усл тех обслужив гарант и послегаран ремон оборудов-10000,00,усл по благоустр обществ мест-223860,0,усл по рекульт зем участка вывоз мусор снег обществ территор-366600,00, усл по рекультив несанкцион свалок-630000,00, усл по выкосу сорн растительности-868100,0,усл по отсып провал посл павод вод общест мест-60800,00,усл по убор общест террит погр вывоз мусора-140400,00Услуги по ремонту тротуарной плитки в парке Победы с. Иртыш.-27360,00, Услуги по копке водосточных траншей-161230,0,Услуги по установке водопропускных дорожных бетонных лотков-82590,00,</w:t>
            </w:r>
          </w:p>
        </w:tc>
      </w:tr>
      <w:tr w:rsidR="00660424" w:rsidRPr="00660424" w:rsidTr="00FE3BA1">
        <w:trPr>
          <w:trHeight w:val="720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133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58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720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943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264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 по провер смет докум-10300,0, Усл акарицид обраб общест мест-80000,00,Услуги по вывозу грунта со сточных канав-144400,00, Услуги по разработке дизайн-проекта "Устройство видовой площадки на берегу р. Иртыш по ул 6 Переулок -12000,00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806192,60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566946,36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21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222692,60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217552,10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 снегоуборщик и мотопомпа д/грязн вод,приобретение тримера-9941,70,Приобретение бензопилы-11336,70,приоб газонокосил хоз инвент(стремян тележка складная)-65581,10, Триммер-19207,30, тачка </w:t>
            </w: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садовая-6613,0</w:t>
            </w:r>
          </w:p>
        </w:tc>
      </w:tr>
      <w:tr w:rsidR="00660424" w:rsidRPr="00660424" w:rsidTr="00FE3BA1">
        <w:trPr>
          <w:trHeight w:val="146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349394,26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ГСМ-62213,23, хоз материалы -118429,27 (перчатки, пакеты для мусора, лопаты, метёлка), строит. Материалы -168751,76</w:t>
            </w:r>
          </w:p>
        </w:tc>
      </w:tr>
      <w:tr w:rsidR="00660424" w:rsidRPr="00660424" w:rsidTr="00FE3BA1">
        <w:trPr>
          <w:trHeight w:val="45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45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ЦСР=0310529990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450"/>
        </w:trPr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6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4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64300,40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64300,40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7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59360,00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 по изготовл гранитных плит</w:t>
            </w:r>
          </w:p>
        </w:tc>
      </w:tr>
      <w:tr w:rsidR="00660424" w:rsidRPr="00660424" w:rsidTr="00FE3BA1">
        <w:trPr>
          <w:trHeight w:val="55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строительные материалы (цемент, известь и т.д) 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ЦСР=050F270400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2799891,22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2799891,22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3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2799891,22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инициативному проекту населения "Обустройство обучающей площадки "Территория безопасного движения" с. Иртыш Черлакского района Омской области по ул. 7 Переулок,6.</w:t>
            </w:r>
          </w:p>
        </w:tc>
      </w:tr>
      <w:tr w:rsidR="00660424" w:rsidRPr="00660424" w:rsidTr="00FE3BA1">
        <w:trPr>
          <w:trHeight w:val="390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4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ЦСР=050F2S0400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465"/>
        </w:trPr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9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4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423578,18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423561,72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0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423578,18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423561,72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4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423578,18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423561,72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инициативному проекту населения "Обустройство обучающей площадки "Территория безопасного движения" с. Иртыш Черлакского района Омской области по ул. 7 Переулок,6.</w:t>
            </w:r>
          </w:p>
        </w:tc>
      </w:tr>
      <w:tr w:rsidR="00660424" w:rsidRPr="00660424" w:rsidTr="00FE3BA1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ЦСР=050F2Ч0400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9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46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2392123,60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2281690,49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1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2392123,60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2281690,49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99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60424" w:rsidRPr="00660424" w:rsidTr="00FE3BA1">
        <w:trPr>
          <w:trHeight w:val="322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484123,60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484123,60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Услуги по нанесению горизонтальной дорожной разметки на обучающей площадке "территория безопасного движения" по адресу: с. Иртыш, ул. 7-й Переулок, 6 в с. Иртыш-181263,6,Услуги по подготовке грунта под посев газонной травы, сборке и установке дополнительных трех арт объектов на обучающей площадке "Территория безопасного дорожного движения" расположенной по адресу 7 Переулок 6, в с. Иртыш.-27360,0 Услуги по отсыпке грунтом детскую обучающую площадку "Территория безопасного движения" расположенную по адресу с.Иртыш ул 7-й Переулок 6, трактором МТЗ 80, МТЗ-82.- 275500,00</w:t>
            </w:r>
          </w:p>
        </w:tc>
      </w:tr>
      <w:tr w:rsidR="00660424" w:rsidRPr="00660424" w:rsidTr="00FE3BA1">
        <w:trPr>
          <w:trHeight w:val="24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1797566,89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ru-RU"/>
              </w:rPr>
            </w:pPr>
            <w:r w:rsidRPr="00660424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ru-RU"/>
              </w:rPr>
              <w:t>усл по устан видеокам систем видеонаблюд -15527,0 /Работы по инициативному проекту населения "Обустройство обучающей площадки "Территория безопасного движения" с. Иртыш Черлакского района Омской области по ул. 7 Переулок,6.-1782039,89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42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48797,56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48797,56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48797,56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48797,56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несовершеннолетних</w:t>
            </w: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99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6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14726,76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6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14726,76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8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14726,76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14726,76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при невозможности организации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990160,13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621659,20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410207,22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работ,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621659,20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410207,22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обращению с ТКО</w:t>
            </w:r>
          </w:p>
        </w:tc>
      </w:tr>
      <w:tr w:rsidR="00660424" w:rsidRPr="00660424" w:rsidTr="00FE3BA1">
        <w:trPr>
          <w:trHeight w:val="78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194640,00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по техническому и аварийному обслуживанию газопровода -9800,00, услуги  по ремонту здания-209840,00</w:t>
            </w:r>
          </w:p>
        </w:tc>
      </w:tr>
      <w:tr w:rsidR="00660424" w:rsidRPr="00660424" w:rsidTr="00FE3BA1">
        <w:trPr>
          <w:trHeight w:val="76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212016,00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демонтажу бетонных и деревянных перегородок в нежилом помещении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817440,80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579952,91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807440,80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579952,91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подарочная продукция при проведении молодёжных мероприятий-107516,11, хохматериалы (тряпки, перчатки) -1675,00, строительные материалы- 470761,80</w:t>
            </w:r>
          </w:p>
        </w:tc>
      </w:tr>
      <w:tr w:rsidR="00660424" w:rsidRPr="00660424" w:rsidTr="00FE3BA1">
        <w:trPr>
          <w:trHeight w:val="4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67526,03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67526,03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5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67526,03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освещения ОАО «Омскэнергосбыт» (сумма договора –20000,00 оплачено 8886,58, приобретение природного газа (договор-87900,0, оплата-44321,28), траспортировка газа (договор -30000,0 оплата 14318,17)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степендия лучшим школьнам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ЦСР=0320420100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ВР=414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ЦСР=0320420870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793772,36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663415,00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793772,36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663415,00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угля</w:t>
            </w:r>
          </w:p>
        </w:tc>
      </w:tr>
      <w:tr w:rsidR="00660424" w:rsidRPr="00660424" w:rsidTr="00FE3BA1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по техническому и аварийному обслуживанию газопровода</w:t>
            </w:r>
          </w:p>
        </w:tc>
      </w:tr>
      <w:tr w:rsidR="00660424" w:rsidRPr="00660424" w:rsidTr="00FE3BA1">
        <w:trPr>
          <w:trHeight w:val="34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8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счетчика газа ультразвукового Принц</w:t>
            </w:r>
          </w:p>
        </w:tc>
      </w:tr>
      <w:tr w:rsidR="00660424" w:rsidRPr="00660424" w:rsidTr="00FE3BA1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ЦСР=0320420870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58044,84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58044,84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5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58044,84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освещения ОАО «Омскэнергосбыт» (сумма договора –30000,00 оплачено 17910,41), приобретение природного газа (договор-50000,0, оплата-9536,06), траспортировка газа (договор -40000,00 оплата 19117,71)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ЦСР=0320420870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ЦСР=0320421870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перечисления организациям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10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обществен организации согласно соглашения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РзПр=1001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73213,92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73213,92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73213,92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7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73213,92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Пенсия.(1 человек) 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РзПр=1101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ВР=110,244,350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424" w:rsidRPr="00660424" w:rsidTr="00FE3BA1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685777,39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288101,00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288101,00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ГПХ (водитель газели)</w:t>
            </w:r>
          </w:p>
        </w:tc>
      </w:tr>
      <w:tr w:rsidR="00660424" w:rsidRPr="00660424" w:rsidTr="00FE3BA1">
        <w:trPr>
          <w:trHeight w:val="58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45529,00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спортсменов</w:t>
            </w:r>
          </w:p>
        </w:tc>
      </w:tr>
      <w:tr w:rsidR="00660424" w:rsidRPr="00660424" w:rsidTr="00FE3BA1">
        <w:trPr>
          <w:trHeight w:val="3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спортсменов</w:t>
            </w:r>
          </w:p>
        </w:tc>
      </w:tr>
      <w:tr w:rsidR="00660424" w:rsidRPr="00660424" w:rsidTr="00FE3BA1">
        <w:trPr>
          <w:trHeight w:val="7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текущего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подарочная продукция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397676,39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424" w:rsidRPr="00660424" w:rsidTr="00FE3BA1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увелечение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39022,80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душевых кабин дачных и баков для душа.</w:t>
            </w:r>
          </w:p>
        </w:tc>
      </w:tr>
      <w:tr w:rsidR="00660424" w:rsidRPr="00660424" w:rsidTr="00FE3BA1">
        <w:trPr>
          <w:trHeight w:val="15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426790,00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358653,59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ГСМ-77450,0, мягкий инвентарь- 9529,85,спорт. Инвентарь-242922,00,  строительные материалы-11691,03 на приобретение наградной продукции-17060,71</w:t>
            </w:r>
          </w:p>
        </w:tc>
      </w:tr>
      <w:tr w:rsidR="00660424" w:rsidRPr="00660424" w:rsidTr="00FE3BA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50243577,32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29215775,27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424" w:rsidRPr="00660424" w:rsidRDefault="00660424" w:rsidP="0066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33D23" w:rsidRDefault="00733D23">
      <w:bookmarkStart w:id="0" w:name="_GoBack"/>
      <w:bookmarkEnd w:id="0"/>
    </w:p>
    <w:sectPr w:rsidR="0073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A7C2B02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24"/>
    <w:rsid w:val="00660424"/>
    <w:rsid w:val="007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0424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660424"/>
  </w:style>
  <w:style w:type="paragraph" w:styleId="a3">
    <w:name w:val="No Spacing"/>
    <w:qFormat/>
    <w:rsid w:val="006604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6604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6042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6604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660424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66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660424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660424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660424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660424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NoSpacing">
    <w:name w:val="No Spacing"/>
    <w:rsid w:val="00660424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6604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6042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660424"/>
    <w:rPr>
      <w:color w:val="800080"/>
      <w:u w:val="single"/>
    </w:rPr>
  </w:style>
  <w:style w:type="paragraph" w:customStyle="1" w:styleId="formattext">
    <w:name w:val="formattext"/>
    <w:basedOn w:val="a"/>
    <w:rsid w:val="006604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604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6604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660424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660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6042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0424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2">
    <w:name w:val="Сетка таблицы1"/>
    <w:basedOn w:val="a1"/>
    <w:next w:val="a8"/>
    <w:uiPriority w:val="39"/>
    <w:rsid w:val="00660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66042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0424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660424"/>
  </w:style>
  <w:style w:type="paragraph" w:customStyle="1" w:styleId="xl68">
    <w:name w:val="xl68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604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60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6042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6042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24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60424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6042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66042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604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604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6604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6042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6042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6604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6604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6042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6604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6042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6604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6604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6604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66042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66042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6604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660424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66042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660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660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660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66042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660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60424"/>
  </w:style>
  <w:style w:type="numbering" w:customStyle="1" w:styleId="111">
    <w:name w:val="Нет списка111"/>
    <w:next w:val="a2"/>
    <w:uiPriority w:val="99"/>
    <w:semiHidden/>
    <w:rsid w:val="00660424"/>
  </w:style>
  <w:style w:type="table" w:customStyle="1" w:styleId="22">
    <w:name w:val="Сетка таблицы2"/>
    <w:basedOn w:val="a1"/>
    <w:next w:val="a8"/>
    <w:uiPriority w:val="59"/>
    <w:rsid w:val="0066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660424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660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60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0424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660424"/>
  </w:style>
  <w:style w:type="paragraph" w:styleId="a3">
    <w:name w:val="No Spacing"/>
    <w:qFormat/>
    <w:rsid w:val="006604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6604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6042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6604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660424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66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660424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660424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660424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660424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NoSpacing">
    <w:name w:val="No Spacing"/>
    <w:rsid w:val="00660424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6604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6042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660424"/>
    <w:rPr>
      <w:color w:val="800080"/>
      <w:u w:val="single"/>
    </w:rPr>
  </w:style>
  <w:style w:type="paragraph" w:customStyle="1" w:styleId="formattext">
    <w:name w:val="formattext"/>
    <w:basedOn w:val="a"/>
    <w:rsid w:val="006604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604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6604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660424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660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6042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0424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2">
    <w:name w:val="Сетка таблицы1"/>
    <w:basedOn w:val="a1"/>
    <w:next w:val="a8"/>
    <w:uiPriority w:val="39"/>
    <w:rsid w:val="00660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66042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0424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660424"/>
  </w:style>
  <w:style w:type="paragraph" w:customStyle="1" w:styleId="xl68">
    <w:name w:val="xl68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604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60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6042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6042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24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60424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6042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66042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604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604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6604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6042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6042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6604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6604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6042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6604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6042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6604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6604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6604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66042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660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60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66042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66042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6604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660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6604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6604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660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660424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66042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660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660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660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660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660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660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660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66042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660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660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660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60424"/>
  </w:style>
  <w:style w:type="numbering" w:customStyle="1" w:styleId="111">
    <w:name w:val="Нет списка111"/>
    <w:next w:val="a2"/>
    <w:uiPriority w:val="99"/>
    <w:semiHidden/>
    <w:rsid w:val="00660424"/>
  </w:style>
  <w:style w:type="table" w:customStyle="1" w:styleId="22">
    <w:name w:val="Сетка таблицы2"/>
    <w:basedOn w:val="a1"/>
    <w:next w:val="a8"/>
    <w:uiPriority w:val="59"/>
    <w:rsid w:val="0066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660424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660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6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2024-10-28T08:59:00Z</dcterms:created>
  <dcterms:modified xsi:type="dcterms:W3CDTF">2024-10-28T08:59:00Z</dcterms:modified>
</cp:coreProperties>
</file>