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ИРТЫШСКОГО СЕЛЬСКОГО ПОСЕЛЕНИЯ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Черлакского муниципального района Омской области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             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26 сентября 2024 года </w:t>
      </w:r>
      <w:r w:rsidRPr="00D831B7">
        <w:rPr>
          <w:rFonts w:ascii="Arial" w:eastAsia="Times New Roman" w:hAnsi="Arial" w:cs="Arial"/>
          <w:b/>
          <w:sz w:val="24"/>
          <w:szCs w:val="24"/>
          <w:lang w:eastAsia="ru-RU"/>
        </w:rPr>
        <w:t>№ 35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Иртыш, Черлакский район, Омская область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362F" w:rsidRPr="00D831B7" w:rsidRDefault="000B362F" w:rsidP="000B362F">
      <w:pPr>
        <w:tabs>
          <w:tab w:val="left" w:pos="156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решение Совета Иртышского сельского поселения от 20.12.2023 года № 62«</w:t>
      </w:r>
      <w:r w:rsidRPr="00D831B7">
        <w:rPr>
          <w:rFonts w:ascii="Arial" w:eastAsia="Times New Roman" w:hAnsi="Arial" w:cs="Arial"/>
          <w:sz w:val="24"/>
          <w:szCs w:val="24"/>
          <w:lang w:eastAsia="ru-RU"/>
        </w:rPr>
        <w:t>О бюджете Иртышского сельского поселения Черлакского муниципального района Омской области на 2024 год и на плановый период 2025 и 2026 годов</w:t>
      </w: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Внести следующие изменения в решение Совета Иртышского сельского поселения от 20.12.2023 года № 62«О бюджете Иртышского сельского поселения Черлакского муниципального района Омской области на 2024 год и на плановый период 2025 и 2026 годов»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 В статье 1 пункте 1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1) в п.п.1 цифры «49993577,32» заменить цифрами «49517355,67»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2) в п. </w:t>
      </w:r>
      <w:proofErr w:type="gramStart"/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цифры «49267355,67» заменить цифрами «50243577,32».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3) п. 3  изложить в следующей редакции «дефицит местного бюджета, равен 726221,65».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В статье 2: 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п.2. приложение № 1 «Прогноз поступлений налоговых и неналоговых доходов в местный бюджет на 2024 год и на плановый период 2025 и 2026 годов» изложить в редакции согласно приложению № 1 к настоящему решению.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В статье 3: 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п.3.п.п.1 приложение № 3 «Распределение бюджетных ассигнований местного бюджета по разделам и подразделам классификации расходов бюджета» изложить в редакции согласно приложению № 2 к настоящему решению. 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Start"/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.3.п.п.2 приложение № 4 «Ведомственная структура расходов местного бюджета на 2024 год и на плановый период 2025 и 2026 годов» изложить в редакции согласно приложению № 3 к настоящему решению.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Start"/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.3.п.п.3 приложение № 5 «Распределение бюджетных ассигнований местного бюджета по целевым статьям (муниципальным программам Иртышского сельского поселения Черлакского муниципального района Омской области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редакции согласно приложению № 4 к настоящему решению. 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4.В статье 6 п.2. </w:t>
      </w:r>
      <w:proofErr w:type="spellStart"/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</w:t>
      </w:r>
      <w:proofErr w:type="spellEnd"/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 приложение № 6 «Источники финансирования дефицита местного бюджета на 2024 год и на плановый период 2025 и 2026 годов» изложить в редакции согласно приложению № 5 к настоящему решению.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Опубликовать настоящее решение в Муниципальном вестнике Иртышского сельского поселения.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362F" w:rsidRPr="00D831B7" w:rsidRDefault="000B362F" w:rsidP="000B362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Pr="00D831B7">
        <w:rPr>
          <w:rFonts w:ascii="Arial" w:eastAsia="Times New Roman" w:hAnsi="Arial" w:cs="Arial"/>
          <w:sz w:val="24"/>
          <w:szCs w:val="24"/>
          <w:lang w:eastAsia="ru-RU"/>
        </w:rPr>
        <w:t>Иртышского сельского поселения                                           Н.Г. Шульга</w:t>
      </w:r>
    </w:p>
    <w:p w:rsidR="000B362F" w:rsidRPr="00D831B7" w:rsidRDefault="000B362F" w:rsidP="000B36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B362F" w:rsidRPr="00D831B7" w:rsidRDefault="000B362F" w:rsidP="000B362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</w:t>
      </w:r>
      <w:r w:rsidRPr="00D831B7">
        <w:rPr>
          <w:rFonts w:ascii="Arial" w:eastAsia="Times New Roman" w:hAnsi="Arial" w:cs="Arial"/>
          <w:sz w:val="24"/>
          <w:szCs w:val="24"/>
          <w:lang w:eastAsia="ru-RU"/>
        </w:rPr>
        <w:t xml:space="preserve">Иртышского </w:t>
      </w:r>
    </w:p>
    <w:p w:rsidR="000B362F" w:rsidRPr="00D831B7" w:rsidRDefault="000B362F" w:rsidP="000B362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1B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         С.А. Малько   </w:t>
      </w:r>
    </w:p>
    <w:p w:rsidR="000B362F" w:rsidRPr="00D831B7" w:rsidRDefault="000B362F" w:rsidP="000B362F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362F" w:rsidRPr="00D831B7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D831B7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2F" w:rsidRPr="000B362F" w:rsidRDefault="000B362F" w:rsidP="000B3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362F" w:rsidRPr="000B362F" w:rsidSect="00BB3B0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180" w:type="dxa"/>
        <w:tblInd w:w="108" w:type="dxa"/>
        <w:tblLook w:val="04A0" w:firstRow="1" w:lastRow="0" w:firstColumn="1" w:lastColumn="0" w:noHBand="0" w:noVBand="1"/>
      </w:tblPr>
      <w:tblGrid>
        <w:gridCol w:w="4769"/>
        <w:gridCol w:w="532"/>
        <w:gridCol w:w="532"/>
        <w:gridCol w:w="532"/>
        <w:gridCol w:w="617"/>
        <w:gridCol w:w="617"/>
        <w:gridCol w:w="750"/>
        <w:gridCol w:w="750"/>
        <w:gridCol w:w="1996"/>
        <w:gridCol w:w="1752"/>
        <w:gridCol w:w="1571"/>
      </w:tblGrid>
      <w:tr w:rsidR="000B362F" w:rsidRPr="00A51261" w:rsidTr="00540A1A">
        <w:trPr>
          <w:trHeight w:val="1365"/>
        </w:trPr>
        <w:tc>
          <w:tcPr>
            <w:tcW w:w="14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8"/>
              <w:gridCol w:w="7019"/>
            </w:tblGrid>
            <w:tr w:rsidR="000B362F" w:rsidRPr="00A51261" w:rsidTr="00540A1A">
              <w:tc>
                <w:tcPr>
                  <w:tcW w:w="7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362F" w:rsidRPr="00A51261" w:rsidRDefault="000B362F" w:rsidP="000B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362F" w:rsidRPr="00A51261" w:rsidRDefault="000B362F" w:rsidP="00A512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126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</w:t>
                  </w:r>
                  <w:r w:rsidR="00A5126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Pr="00A5126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Приложение № 1</w:t>
                  </w:r>
                </w:p>
                <w:p w:rsidR="000B362F" w:rsidRPr="00A51261" w:rsidRDefault="000B362F" w:rsidP="00A5126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126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36  от 26.09.2024г.</w:t>
                  </w:r>
                </w:p>
                <w:p w:rsidR="000B362F" w:rsidRPr="00A51261" w:rsidRDefault="000B362F" w:rsidP="000B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8"/>
              <w:gridCol w:w="7019"/>
            </w:tblGrid>
            <w:tr w:rsidR="000B362F" w:rsidRPr="00A51261" w:rsidTr="00540A1A">
              <w:tc>
                <w:tcPr>
                  <w:tcW w:w="7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362F" w:rsidRPr="00A51261" w:rsidRDefault="000B362F" w:rsidP="000B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362F" w:rsidRPr="00A51261" w:rsidRDefault="000B362F" w:rsidP="00A512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126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Приложение № 1 </w:t>
                  </w:r>
                </w:p>
                <w:p w:rsidR="000B362F" w:rsidRPr="00A51261" w:rsidRDefault="000B362F" w:rsidP="000B362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126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 </w:t>
                  </w:r>
                </w:p>
                <w:p w:rsidR="000B362F" w:rsidRPr="00A51261" w:rsidRDefault="000B362F" w:rsidP="000B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поступлений налоговых и неналоговых доходов местного бюджета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0B362F" w:rsidRPr="00A51261" w:rsidTr="00540A1A">
        <w:trPr>
          <w:trHeight w:val="270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362F" w:rsidRPr="00A51261" w:rsidTr="00540A1A">
        <w:trPr>
          <w:trHeight w:val="960"/>
        </w:trPr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0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сумма,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рублей</w:t>
            </w:r>
          </w:p>
        </w:tc>
      </w:tr>
      <w:tr w:rsidR="000B362F" w:rsidRPr="00A51261" w:rsidTr="00540A1A">
        <w:trPr>
          <w:trHeight w:val="1200"/>
        </w:trPr>
        <w:tc>
          <w:tcPr>
            <w:tcW w:w="4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доходов  бюджета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подвид доходов бюджета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0B362F" w:rsidRPr="00A51261" w:rsidTr="00540A1A">
        <w:trPr>
          <w:trHeight w:val="2445"/>
        </w:trPr>
        <w:tc>
          <w:tcPr>
            <w:tcW w:w="4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362F" w:rsidRPr="00A51261" w:rsidTr="00540A1A">
        <w:trPr>
          <w:trHeight w:val="274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0B362F" w:rsidRPr="00A51261" w:rsidTr="00540A1A">
        <w:trPr>
          <w:trHeight w:val="42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31 159 810,69  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6 508 938,15  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6 411 059,55   </w:t>
            </w:r>
          </w:p>
        </w:tc>
      </w:tr>
      <w:tr w:rsidR="000B362F" w:rsidRPr="00A51261" w:rsidTr="00540A1A">
        <w:trPr>
          <w:trHeight w:val="286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671 490,00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711 030,00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750 780,00   </w:t>
            </w:r>
          </w:p>
        </w:tc>
      </w:tr>
      <w:tr w:rsidR="000B362F" w:rsidRPr="00A51261" w:rsidTr="00540A1A">
        <w:trPr>
          <w:trHeight w:val="36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671 490,00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711 030,00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750 780,00   </w:t>
            </w:r>
          </w:p>
        </w:tc>
      </w:tr>
      <w:tr w:rsidR="000B362F" w:rsidRPr="00A51261" w:rsidTr="00540A1A">
        <w:trPr>
          <w:trHeight w:val="3018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1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621 390,00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658 050,00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694 890,00   </w:t>
            </w:r>
          </w:p>
        </w:tc>
      </w:tr>
      <w:tr w:rsidR="000B362F" w:rsidRPr="00A51261" w:rsidTr="00540A1A">
        <w:trPr>
          <w:trHeight w:val="2096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A51261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anchor="dst101491" w:tooltip="&quot;Налоговый кодекс Российской Федерации (часть вторая)&quot; от 05.08.2000 N 117-ФЗ&#10;(ред. от 05.10.2015)" w:history="1">
              <w:r w:rsidR="000B362F" w:rsidRPr="00A5126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</w:r>
            </w:hyperlink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48 840,00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51 720,00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54 630,00   </w:t>
            </w:r>
          </w:p>
        </w:tc>
      </w:tr>
      <w:tr w:rsidR="000B362F" w:rsidRPr="00A51261" w:rsidTr="00540A1A">
        <w:trPr>
          <w:trHeight w:val="1859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1 260,00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1 260,00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1 260,00   </w:t>
            </w:r>
          </w:p>
        </w:tc>
      </w:tr>
      <w:tr w:rsidR="000B362F" w:rsidRPr="00A51261" w:rsidTr="00540A1A">
        <w:trPr>
          <w:trHeight w:val="278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2 178 052,00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2 205 315,00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2 122 746,00   </w:t>
            </w:r>
          </w:p>
        </w:tc>
      </w:tr>
      <w:tr w:rsidR="000B362F" w:rsidRPr="00A51261" w:rsidTr="00540A1A">
        <w:trPr>
          <w:trHeight w:val="694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2 178 052,00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2 205 315,00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2 122 746,00 </w:t>
            </w:r>
          </w:p>
        </w:tc>
      </w:tr>
      <w:tr w:rsidR="000B362F" w:rsidRPr="00A51261" w:rsidTr="00540A1A">
        <w:trPr>
          <w:trHeight w:val="1853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1 135 945,00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1 147 346,00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1 105 734,00 </w:t>
            </w:r>
          </w:p>
        </w:tc>
      </w:tr>
      <w:tr w:rsidR="000B362F" w:rsidRPr="00A51261" w:rsidTr="00540A1A">
        <w:trPr>
          <w:trHeight w:val="301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1 135 945,00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1 147 346,00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1 105 734,00 </w:t>
            </w:r>
          </w:p>
        </w:tc>
      </w:tr>
      <w:tr w:rsidR="000B362F" w:rsidRPr="00A51261" w:rsidTr="00540A1A">
        <w:trPr>
          <w:trHeight w:val="2377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5 412,00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6 000,00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5 873,00 </w:t>
            </w:r>
          </w:p>
        </w:tc>
      </w:tr>
      <w:tr w:rsidR="000B362F" w:rsidRPr="00A51261" w:rsidTr="00540A1A">
        <w:trPr>
          <w:trHeight w:val="3396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5 412,00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6 000,00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5 873,00 </w:t>
            </w:r>
          </w:p>
        </w:tc>
      </w:tr>
      <w:tr w:rsidR="000B362F" w:rsidRPr="00A51261" w:rsidTr="00540A1A">
        <w:trPr>
          <w:trHeight w:val="2072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1 177 847,00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1 194 592,00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1 151 626,00 </w:t>
            </w:r>
          </w:p>
        </w:tc>
      </w:tr>
      <w:tr w:rsidR="000B362F" w:rsidRPr="00A51261" w:rsidTr="00540A1A">
        <w:trPr>
          <w:trHeight w:val="2121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1 177 847,00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1 194 592,00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1 151 626,00 </w:t>
            </w:r>
          </w:p>
        </w:tc>
      </w:tr>
      <w:tr w:rsidR="000B362F" w:rsidRPr="00A51261" w:rsidTr="00540A1A">
        <w:trPr>
          <w:trHeight w:val="1837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-141152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-142623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-140487</w:t>
            </w:r>
          </w:p>
        </w:tc>
      </w:tr>
      <w:tr w:rsidR="000B362F" w:rsidRPr="00A51261" w:rsidTr="00540A1A">
        <w:trPr>
          <w:trHeight w:val="3027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-141152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-142623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-140487</w:t>
            </w:r>
          </w:p>
        </w:tc>
      </w:tr>
      <w:tr w:rsidR="000B362F" w:rsidRPr="00A51261" w:rsidTr="00540A1A">
        <w:trPr>
          <w:trHeight w:val="263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539 000,00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552 000,00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568 000,00   </w:t>
            </w:r>
          </w:p>
        </w:tc>
      </w:tr>
      <w:tr w:rsidR="000B362F" w:rsidRPr="00A51261" w:rsidTr="00540A1A">
        <w:trPr>
          <w:trHeight w:val="112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539 000,00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552 000,00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568 000,00   </w:t>
            </w:r>
          </w:p>
        </w:tc>
      </w:tr>
      <w:tr w:rsidR="000B362F" w:rsidRPr="00A51261" w:rsidTr="00540A1A">
        <w:trPr>
          <w:trHeight w:val="257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539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552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568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000,00   </w:t>
            </w:r>
          </w:p>
        </w:tc>
      </w:tr>
      <w:tr w:rsidR="000B362F" w:rsidRPr="00A51261" w:rsidTr="00540A1A">
        <w:trPr>
          <w:trHeight w:val="262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2 530 000,00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2 530 000,00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2 530 000,00   </w:t>
            </w:r>
          </w:p>
        </w:tc>
      </w:tr>
      <w:tr w:rsidR="000B362F" w:rsidRPr="00A51261" w:rsidTr="00540A1A">
        <w:trPr>
          <w:trHeight w:val="251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300 000,00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300 000,00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300 000,00   </w:t>
            </w:r>
          </w:p>
        </w:tc>
      </w:tr>
      <w:tr w:rsidR="000B362F" w:rsidRPr="00A51261" w:rsidTr="00540A1A">
        <w:trPr>
          <w:trHeight w:val="1092"/>
        </w:trPr>
        <w:tc>
          <w:tcPr>
            <w:tcW w:w="4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300 000,00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300000</w:t>
            </w:r>
          </w:p>
        </w:tc>
      </w:tr>
      <w:tr w:rsidR="000B362F" w:rsidRPr="00A51261" w:rsidTr="00540A1A">
        <w:trPr>
          <w:trHeight w:val="258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2 230 000,00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2 230 000,00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2 230 000,00   </w:t>
            </w:r>
          </w:p>
        </w:tc>
      </w:tr>
      <w:tr w:rsidR="000B362F" w:rsidRPr="00A51261" w:rsidTr="00540A1A">
        <w:trPr>
          <w:trHeight w:val="261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570 000,00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570 000,00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570 000,00   </w:t>
            </w:r>
          </w:p>
        </w:tc>
      </w:tr>
      <w:tr w:rsidR="000B362F" w:rsidRPr="00A51261" w:rsidTr="00540A1A">
        <w:trPr>
          <w:trHeight w:val="987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570 000,00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570 000,00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570 000,00   </w:t>
            </w:r>
          </w:p>
        </w:tc>
      </w:tr>
      <w:tr w:rsidR="000B362F" w:rsidRPr="00A51261" w:rsidTr="00540A1A">
        <w:trPr>
          <w:trHeight w:val="278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1 660 000,00  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1 660 000,00  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1 660 000,00   </w:t>
            </w:r>
          </w:p>
        </w:tc>
      </w:tr>
      <w:tr w:rsidR="000B362F" w:rsidRPr="00A51261" w:rsidTr="00540A1A">
        <w:trPr>
          <w:trHeight w:val="105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1 660 000,00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1 660 000,00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1 660 000,00   </w:t>
            </w:r>
          </w:p>
        </w:tc>
      </w:tr>
      <w:tr w:rsidR="000B362F" w:rsidRPr="00A51261" w:rsidTr="00540A1A">
        <w:trPr>
          <w:trHeight w:val="299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40 000,00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30 000,00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30 000,00   </w:t>
            </w:r>
          </w:p>
        </w:tc>
      </w:tr>
      <w:tr w:rsidR="000B362F" w:rsidRPr="00A51261" w:rsidTr="00540A1A">
        <w:trPr>
          <w:trHeight w:val="983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40 000,00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30 000,00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30 000,00   </w:t>
            </w:r>
          </w:p>
        </w:tc>
      </w:tr>
      <w:tr w:rsidR="000B362F" w:rsidRPr="00A51261" w:rsidTr="00540A1A">
        <w:trPr>
          <w:trHeight w:val="1848"/>
        </w:trPr>
        <w:tc>
          <w:tcPr>
            <w:tcW w:w="4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40 000,00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30 000,00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30 000,00   </w:t>
            </w:r>
          </w:p>
        </w:tc>
      </w:tr>
      <w:tr w:rsidR="000B362F" w:rsidRPr="00A51261" w:rsidTr="00540A1A">
        <w:trPr>
          <w:trHeight w:val="104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801 146,91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480 593,15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409 533,55   </w:t>
            </w:r>
          </w:p>
        </w:tc>
      </w:tr>
      <w:tr w:rsidR="000B362F" w:rsidRPr="00A51261" w:rsidTr="00540A1A">
        <w:trPr>
          <w:trHeight w:val="2474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738 846,91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418 293,15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347 233,55   </w:t>
            </w:r>
          </w:p>
        </w:tc>
      </w:tr>
      <w:tr w:rsidR="000B362F" w:rsidRPr="00A51261" w:rsidTr="00540A1A">
        <w:trPr>
          <w:trHeight w:val="2121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610 101,05  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293 368,16  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208 518,16   </w:t>
            </w:r>
          </w:p>
        </w:tc>
      </w:tr>
      <w:tr w:rsidR="000B362F" w:rsidRPr="00A51261" w:rsidTr="00540A1A">
        <w:trPr>
          <w:trHeight w:val="1882"/>
        </w:trPr>
        <w:tc>
          <w:tcPr>
            <w:tcW w:w="4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610 101,05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293 368,16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208 518,16   </w:t>
            </w:r>
          </w:p>
        </w:tc>
      </w:tr>
      <w:tr w:rsidR="000B362F" w:rsidRPr="00A51261" w:rsidTr="00540A1A">
        <w:trPr>
          <w:trHeight w:val="1088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128 745,86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124 924,99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138 715,39   </w:t>
            </w:r>
          </w:p>
        </w:tc>
      </w:tr>
      <w:tr w:rsidR="000B362F" w:rsidRPr="00A51261" w:rsidTr="00540A1A">
        <w:trPr>
          <w:trHeight w:val="274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128 745,86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124 924,99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138 715,39   </w:t>
            </w:r>
          </w:p>
        </w:tc>
      </w:tr>
      <w:tr w:rsidR="000B362F" w:rsidRPr="00A51261" w:rsidTr="00540A1A">
        <w:trPr>
          <w:trHeight w:val="1837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62 300,00  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62 300,00   </w:t>
            </w:r>
          </w:p>
        </w:tc>
      </w:tr>
      <w:tr w:rsidR="000B362F" w:rsidRPr="00A51261" w:rsidTr="00540A1A">
        <w:trPr>
          <w:trHeight w:val="2733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62 300,00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62 300,00   </w:t>
            </w:r>
          </w:p>
        </w:tc>
      </w:tr>
      <w:tr w:rsidR="000B362F" w:rsidRPr="00A51261" w:rsidTr="00540A1A">
        <w:trPr>
          <w:trHeight w:val="231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62 300,00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62 300,00   </w:t>
            </w:r>
          </w:p>
        </w:tc>
      </w:tr>
      <w:tr w:rsidR="000B362F" w:rsidRPr="00A51261" w:rsidTr="00540A1A">
        <w:trPr>
          <w:trHeight w:val="728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574 299,45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2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574 299,45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2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доходы от компенсации затрат государства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574 299,45  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28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574 299,45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19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23 657 271,99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298"/>
        </w:trPr>
        <w:tc>
          <w:tcPr>
            <w:tcW w:w="4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23 657 271,99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8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(за исключением земельных участков муниципальных бюджетных и автономных учреждений)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23 657 271,99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8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23 657 271,99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23"/>
        </w:trPr>
        <w:tc>
          <w:tcPr>
            <w:tcW w:w="4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18 550,34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59"/>
        </w:trPr>
        <w:tc>
          <w:tcPr>
            <w:tcW w:w="4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18 550,34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2404"/>
        </w:trPr>
        <w:tc>
          <w:tcPr>
            <w:tcW w:w="4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18 550,34  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759"/>
        </w:trPr>
        <w:tc>
          <w:tcPr>
            <w:tcW w:w="4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18 550,34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255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150 000,00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232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150 000,00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19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150 000,00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630"/>
        </w:trPr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31 159 810,69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6 508 938,15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6 411 059,55</w:t>
            </w:r>
          </w:p>
        </w:tc>
      </w:tr>
    </w:tbl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B362F" w:rsidRPr="00A51261" w:rsidTr="00540A1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A51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Приложение № 2</w:t>
            </w:r>
          </w:p>
          <w:p w:rsidR="000B362F" w:rsidRPr="00A51261" w:rsidRDefault="000B362F" w:rsidP="000B3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35  от 26.09.2024г.</w:t>
            </w: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362F" w:rsidRPr="00A51261" w:rsidTr="00540A1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A51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Приложение № 3</w:t>
            </w:r>
          </w:p>
          <w:p w:rsidR="000B362F" w:rsidRPr="00A51261" w:rsidRDefault="000B362F" w:rsidP="000B3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A51261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РАСПРЕДЕЛЕНИЕ</w:t>
      </w:r>
    </w:p>
    <w:tbl>
      <w:tblPr>
        <w:tblW w:w="148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809"/>
      </w:tblGrid>
      <w:tr w:rsidR="000B362F" w:rsidRPr="00A51261" w:rsidTr="00540A1A">
        <w:trPr>
          <w:trHeight w:val="375"/>
        </w:trPr>
        <w:tc>
          <w:tcPr>
            <w:tcW w:w="1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B362F" w:rsidRPr="00A51261" w:rsidRDefault="000B362F" w:rsidP="000B36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1261">
        <w:rPr>
          <w:rFonts w:ascii="Arial" w:eastAsia="Times New Roman" w:hAnsi="Arial" w:cs="Arial"/>
          <w:sz w:val="24"/>
          <w:szCs w:val="24"/>
          <w:lang w:eastAsia="ru-RU"/>
        </w:rPr>
        <w:t>бюджетных ассигнований местного бюджета по разделам и подразделам классификации расходов бюджета</w:t>
      </w:r>
      <w:r w:rsidRPr="00A5126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2024 год и на плановый период 2025 и 2026 годов </w:t>
      </w:r>
    </w:p>
    <w:tbl>
      <w:tblPr>
        <w:tblW w:w="14673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3834"/>
        <w:gridCol w:w="567"/>
        <w:gridCol w:w="708"/>
        <w:gridCol w:w="1594"/>
        <w:gridCol w:w="1594"/>
        <w:gridCol w:w="1594"/>
        <w:gridCol w:w="1594"/>
        <w:gridCol w:w="1594"/>
        <w:gridCol w:w="1594"/>
      </w:tblGrid>
      <w:tr w:rsidR="000B362F" w:rsidRPr="00A51261" w:rsidTr="00540A1A">
        <w:trPr>
          <w:trHeight w:val="570"/>
        </w:trPr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956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tabs>
                <w:tab w:val="left" w:pos="641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B362F" w:rsidRPr="00A51261" w:rsidTr="00540A1A">
        <w:trPr>
          <w:trHeight w:val="675"/>
        </w:trPr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tabs>
                <w:tab w:val="left" w:pos="357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0B362F" w:rsidRPr="00A51261" w:rsidTr="00540A1A">
        <w:trPr>
          <w:trHeight w:val="1935"/>
        </w:trPr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 счет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 счет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 счет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</w:tr>
      <w:tr w:rsidR="000B362F" w:rsidRPr="00A51261" w:rsidTr="00540A1A">
        <w:trPr>
          <w:trHeight w:val="27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B362F" w:rsidRPr="00A51261" w:rsidTr="00540A1A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6660620,00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6412300,00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6412300,00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116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74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4905370,00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0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3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49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  <w:tr w:rsidR="000B362F" w:rsidRPr="00A51261" w:rsidTr="00540A1A">
        <w:trPr>
          <w:trHeight w:val="6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  <w:tr w:rsidR="000B362F" w:rsidRPr="00A51261" w:rsidTr="00540A1A">
        <w:trPr>
          <w:trHeight w:val="6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38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21206896,39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2989596,00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2250315,00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2167746,00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21156896,39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2989596,00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2205315,00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2122746,00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45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54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15103831,93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2808500,00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2607823,07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96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6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14403831,9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2808500,00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2607823,07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1667650,00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1667650,00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4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6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9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75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50243577,32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6230675,00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16294145,70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15862025,25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</w:tbl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1"/>
        <w:gridCol w:w="7401"/>
      </w:tblGrid>
      <w:tr w:rsidR="000B362F" w:rsidRPr="00A51261" w:rsidTr="00540A1A">
        <w:trPr>
          <w:trHeight w:val="1377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362F" w:rsidRPr="00A51261" w:rsidRDefault="000B362F" w:rsidP="00A51261">
            <w:pPr>
              <w:spacing w:after="0" w:line="254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Приложение № 3</w:t>
            </w:r>
          </w:p>
          <w:p w:rsidR="000B362F" w:rsidRPr="00A51261" w:rsidRDefault="000B362F" w:rsidP="000B3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35  от 26.09.2024г.</w:t>
            </w: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B362F" w:rsidRPr="00A51261" w:rsidTr="00540A1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A51261">
            <w:pPr>
              <w:spacing w:after="0" w:line="254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Приложение № 4</w:t>
            </w:r>
          </w:p>
          <w:p w:rsidR="000B362F" w:rsidRPr="00A51261" w:rsidRDefault="000B362F" w:rsidP="000B3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Иртышского сельского поселения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B362F" w:rsidRPr="00A51261" w:rsidRDefault="000B362F" w:rsidP="000B36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12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Ведомственная структура расходов местного бюджета на 2024 год и на плановый период 2025 и 2026 годов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40"/>
        <w:gridCol w:w="3151"/>
        <w:gridCol w:w="992"/>
        <w:gridCol w:w="425"/>
        <w:gridCol w:w="567"/>
        <w:gridCol w:w="851"/>
        <w:gridCol w:w="850"/>
        <w:gridCol w:w="1276"/>
        <w:gridCol w:w="1276"/>
        <w:gridCol w:w="1276"/>
        <w:gridCol w:w="1275"/>
        <w:gridCol w:w="1134"/>
        <w:gridCol w:w="993"/>
      </w:tblGrid>
      <w:tr w:rsidR="000B362F" w:rsidRPr="00A51261" w:rsidTr="00540A1A">
        <w:trPr>
          <w:trHeight w:val="6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B362F" w:rsidRPr="00A51261" w:rsidTr="00540A1A">
        <w:trPr>
          <w:trHeight w:val="6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 расходов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0B362F" w:rsidRPr="00A51261" w:rsidTr="00540A1A">
        <w:trPr>
          <w:trHeight w:val="23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0B362F" w:rsidRPr="00A51261" w:rsidTr="00540A1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0B362F" w:rsidRPr="00A51261" w:rsidTr="00540A1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Иртышского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50243577,32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6230675,00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16294145,70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15862025,25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  <w:tr w:rsidR="000B362F" w:rsidRPr="00A51261" w:rsidTr="00540A1A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6660620,00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6412300,00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6412300,00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4905370,00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4905370,00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4905370,00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эффективного управления финансами и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имуществом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4905370,00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4905370,00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3984977,98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3537101,74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3537101,74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3984977,98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3537101,74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3537101,74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820392,02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820392,02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6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2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1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муниципального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03101201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3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  <w:tr w:rsidR="000B362F" w:rsidRPr="00A51261" w:rsidTr="00540A1A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  <w:tr w:rsidR="000B362F" w:rsidRPr="00A51261" w:rsidTr="00540A1A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  <w:tr w:rsidR="000B362F" w:rsidRPr="00A51261" w:rsidTr="00540A1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  <w:tr w:rsidR="000B362F" w:rsidRPr="00A51261" w:rsidTr="00540A1A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  <w:tr w:rsidR="000B362F" w:rsidRPr="00A51261" w:rsidTr="00540A1A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  <w:tr w:rsidR="000B362F" w:rsidRPr="00A51261" w:rsidTr="00540A1A">
        <w:trPr>
          <w:trHeight w:val="1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  <w:tr w:rsidR="000B362F" w:rsidRPr="00A51261" w:rsidTr="00540A1A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  <w:tr w:rsidR="000B362F" w:rsidRPr="00A51261" w:rsidTr="00540A1A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муниципального района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экономического потенциала Иртышского сельского поселения"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21206896,39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2989596,00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2250315,00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2167746,00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21156896,39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2989596,00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2205315,00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2122746,00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21156896,39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2989596,00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2205315,00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2122746,00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21156896,39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2989596,00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2205315,00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2122746,00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дорожного фонда,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21156896,39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2989596,00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2205315,00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2122746,00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местного значения в границах населённых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2281991,41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2281991,41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2281991,41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0310620020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14942103,38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0310620020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14942103,38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0310620020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14942103,38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03106А3723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2989596,00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2989596,00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03106А3723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2989596,00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2989596,00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03106А3723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2989596,00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2989596,00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ремонт, ремонт автомобильных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 в поселениях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03106S37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943205,60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03106S3723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943205,60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03106S3723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943205,60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Оценка земель,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признания прав и регулирование отношений по земельным вопросам 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0B362F" w:rsidRPr="00A51261" w:rsidTr="00540A1A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15103831,93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2607823,07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поддержка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0310720010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14403831,93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2607823,07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8788130,15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2607823,07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8788130,15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2607823,07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благоустройства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8788130,15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2607823,07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5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захоронений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6756270,15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1011504,25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1659850,00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1659850,00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5096420,15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1011504,25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5096420,15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1011504,25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Иртышского сельского поселения на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5615701,78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050F200000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Инициативный проект "Обустройство обучающей площадки "Территория безопасного движения" с. Иртыш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Черлакского района по ул.7 Переулок,6"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050F270400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050F270400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050F270400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050F2S0400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423578,18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050F2S0400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423578,18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050F2S0400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423578,18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050F2Ч0400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050F2Ч0400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050F2Ч0400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050Ч2S0400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050Ч2S0400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050Ч2S0400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9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Иртышского сельского поселения на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Инициативный проект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Инициативный проект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05009921300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05009921300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05009921300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1667650,00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1667650,00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5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1667650,00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1667650,00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1667650,00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9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9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муниципального района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1002500,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650000,0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650000,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0B362F" w:rsidRPr="00A51261" w:rsidTr="00540A1A">
        <w:trPr>
          <w:trHeight w:val="2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финансовой поддержки </w:t>
            </w:r>
            <w:proofErr w:type="spell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2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условий для развития на территории поселения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362F" w:rsidRPr="00A51261" w:rsidTr="00540A1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362F" w:rsidRPr="00A51261" w:rsidTr="00540A1A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50243577,32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6230675,00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16294145,70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15862025,25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</w:tbl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B362F" w:rsidRPr="00A51261" w:rsidTr="00540A1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A51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Приложение № 4</w:t>
            </w:r>
          </w:p>
          <w:p w:rsidR="000B362F" w:rsidRPr="00A51261" w:rsidRDefault="000B362F" w:rsidP="000B3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35  от 26.09.2024г.</w:t>
            </w: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362F" w:rsidRPr="00A51261" w:rsidTr="00540A1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A51261">
            <w:pPr>
              <w:spacing w:after="0" w:line="254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Приложение № 5 </w:t>
            </w:r>
          </w:p>
          <w:p w:rsidR="000B362F" w:rsidRPr="00A51261" w:rsidRDefault="000B362F" w:rsidP="000B3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B362F" w:rsidRPr="00A51261" w:rsidRDefault="000B362F" w:rsidP="000B362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8520" w:type="dxa"/>
        <w:tblInd w:w="108" w:type="dxa"/>
        <w:tblLook w:val="04A0" w:firstRow="1" w:lastRow="0" w:firstColumn="1" w:lastColumn="0" w:noHBand="0" w:noVBand="1"/>
      </w:tblPr>
      <w:tblGrid>
        <w:gridCol w:w="18520"/>
      </w:tblGrid>
      <w:tr w:rsidR="000B362F" w:rsidRPr="00A51261" w:rsidTr="00540A1A">
        <w:trPr>
          <w:trHeight w:val="375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РАСПРЕДЕЛЕНИЕ</w:t>
            </w:r>
          </w:p>
        </w:tc>
      </w:tr>
      <w:tr w:rsidR="000B362F" w:rsidRPr="00A51261" w:rsidTr="00540A1A">
        <w:trPr>
          <w:trHeight w:val="375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бюджетных ассигнований местного бюджета по целевым статьям</w:t>
            </w:r>
          </w:p>
        </w:tc>
      </w:tr>
      <w:tr w:rsidR="000B362F" w:rsidRPr="00A51261" w:rsidTr="00540A1A">
        <w:trPr>
          <w:trHeight w:val="390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(муниципальным программам и непрограммным направлениям деятельности),</w:t>
            </w:r>
          </w:p>
        </w:tc>
      </w:tr>
      <w:tr w:rsidR="000B362F" w:rsidRPr="00A51261" w:rsidTr="00540A1A">
        <w:trPr>
          <w:trHeight w:val="390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группам и подгруппам </w:t>
            </w:r>
            <w:proofErr w:type="gram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0B362F" w:rsidRPr="00A51261" w:rsidTr="00540A1A">
        <w:trPr>
          <w:trHeight w:val="480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на 2024 год и на плановый период 2025 и 2026 годов</w:t>
            </w:r>
          </w:p>
        </w:tc>
      </w:tr>
    </w:tbl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1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845"/>
        <w:gridCol w:w="456"/>
        <w:gridCol w:w="537"/>
        <w:gridCol w:w="567"/>
        <w:gridCol w:w="1053"/>
        <w:gridCol w:w="648"/>
        <w:gridCol w:w="1275"/>
        <w:gridCol w:w="1418"/>
        <w:gridCol w:w="1276"/>
        <w:gridCol w:w="1275"/>
        <w:gridCol w:w="1700"/>
        <w:gridCol w:w="1561"/>
      </w:tblGrid>
      <w:tr w:rsidR="000B362F" w:rsidRPr="00A51261" w:rsidTr="00540A1A">
        <w:trPr>
          <w:trHeight w:val="555"/>
        </w:trPr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кодов классификации расходов бюджета поселения</w:t>
            </w:r>
            <w:proofErr w:type="gramEnd"/>
          </w:p>
        </w:tc>
        <w:tc>
          <w:tcPr>
            <w:tcW w:w="326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классификации расходов бюджета поселения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B362F" w:rsidRPr="00A51261" w:rsidTr="00540A1A">
        <w:trPr>
          <w:trHeight w:val="930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0B362F" w:rsidRPr="00A51261" w:rsidTr="00540A1A">
        <w:trPr>
          <w:trHeight w:val="2835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0B362F" w:rsidRPr="00A51261" w:rsidTr="00540A1A">
        <w:trPr>
          <w:trHeight w:val="276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362F" w:rsidRPr="00A51261" w:rsidTr="00540A1A">
        <w:trPr>
          <w:trHeight w:val="405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1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B362F" w:rsidRPr="00A51261" w:rsidTr="00540A1A">
        <w:trPr>
          <w:trHeight w:val="2502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44627875,54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3430675,00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16294145,70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15862025,25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522475,00</w:t>
            </w:r>
          </w:p>
        </w:tc>
      </w:tr>
      <w:tr w:rsidR="000B362F" w:rsidRPr="00A51261" w:rsidTr="00540A1A">
        <w:trPr>
          <w:trHeight w:val="162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37 828 225,54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3 430 675,00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11 787 576,07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11 309 025,25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522 475,00</w:t>
            </w:r>
          </w:p>
        </w:tc>
      </w:tr>
      <w:tr w:rsidR="000B362F" w:rsidRPr="00A51261" w:rsidTr="00540A1A">
        <w:trPr>
          <w:trHeight w:val="98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6 710 620,00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6 457 300,00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6 457 300,00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696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21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31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62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86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11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27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технической документации на объекты недвижимого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14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27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29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кадастровой  документации на объекты недвижимого имущества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3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34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32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муниципального имущества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8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42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12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55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6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69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5 875 620,00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5 305 300,00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5 305 300,00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7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4 955 227,98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40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4 955 227,98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12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820 392,02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26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820 392,02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3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4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2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5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27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69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3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55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1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40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517 138,00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562 475,00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522 475,00</w:t>
            </w:r>
          </w:p>
        </w:tc>
      </w:tr>
      <w:tr w:rsidR="000B362F" w:rsidRPr="00A51261" w:rsidTr="00540A1A">
        <w:trPr>
          <w:trHeight w:val="98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1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32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41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522 475,00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522 475,00</w:t>
            </w:r>
          </w:p>
        </w:tc>
      </w:tr>
      <w:tr w:rsidR="000B362F" w:rsidRPr="00A51261" w:rsidTr="00540A1A">
        <w:trPr>
          <w:trHeight w:val="325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522 475,00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522 475,00</w:t>
            </w:r>
          </w:p>
        </w:tc>
      </w:tr>
      <w:tr w:rsidR="000B362F" w:rsidRPr="00A51261" w:rsidTr="00540A1A">
        <w:trPr>
          <w:trHeight w:val="120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522 475,00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522 475,00</w:t>
            </w:r>
          </w:p>
        </w:tc>
      </w:tr>
      <w:tr w:rsidR="000B362F" w:rsidRPr="00A51261" w:rsidTr="00540A1A">
        <w:trPr>
          <w:trHeight w:val="79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8 788 130,15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2 607 823,07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2 166 504,25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82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12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8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56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4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84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захоронения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11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41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11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6 756 270,15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1 457 823,07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1 011 504,25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0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1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011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5 096 420,15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1 457 823,07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1 011 504,25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32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5 096 420,15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1 457 823,07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1 011 504,25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78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98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98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6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6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28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301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дорожного фонда</w:t>
            </w:r>
            <w:proofErr w:type="gram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них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21 156 896,39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2 989 596,00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2 205 315,00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2 122 746,00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22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2 281 991,41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1 941 645,00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1 872 746,00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8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2 281 991,41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1 941 645,00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1 872 746,00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27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2 281 991,41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1 941 645,00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1 872 746,00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4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14 942 103,38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1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14 942 103,38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31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14 942 103,38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263 670,00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27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А3723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2 989 596,00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2 989 596,00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15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А3723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2 989 596,00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2 989 596,00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27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А3723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2 989 596,00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2 989 596,00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27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S3723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943 205,60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05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S3723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943 205,60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15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S3723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943 205,60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67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в области 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9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78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98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6 799 650,00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4 506 569,63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4 553 000,00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98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2 744 650,00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1 026 569,63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23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80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40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106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12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0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9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0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0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71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1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583 569,63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76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0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98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362F" w:rsidRPr="00A51261" w:rsidTr="00540A1A">
        <w:trPr>
          <w:trHeight w:val="1286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362F" w:rsidRPr="00A51261" w:rsidTr="00540A1A">
        <w:trPr>
          <w:trHeight w:val="75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9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3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03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3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41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121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12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58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41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86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финансовой поддержки </w:t>
            </w:r>
            <w:proofErr w:type="spell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53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153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B362F" w:rsidRPr="00A51261" w:rsidTr="00540A1A">
        <w:trPr>
          <w:trHeight w:val="205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Иртышского сельского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на 2019-2024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5 615 701,78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22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Инициативные</w:t>
            </w:r>
            <w:proofErr w:type="gramEnd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6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2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29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</w:t>
            </w:r>
            <w:proofErr w:type="gramEnd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5 615 701,78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63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Инициативный проект населения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8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62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59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423 578,18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8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423 578,18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5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423 578,18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83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609 123,60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05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609 123,60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32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609 123,60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205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по ул.7 Переулок,6"</w:t>
            </w:r>
          </w:p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12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30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362F" w:rsidRPr="00A51261" w:rsidTr="00540A1A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62F" w:rsidRPr="00A51261" w:rsidRDefault="000B362F" w:rsidP="000B36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50 243 577,32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6 230 675,00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16 294 145,70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15 862 025,25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62F" w:rsidRPr="00A51261" w:rsidRDefault="000B362F" w:rsidP="000B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522 475,00</w:t>
            </w:r>
          </w:p>
        </w:tc>
      </w:tr>
    </w:tbl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B362F" w:rsidRPr="00A51261" w:rsidTr="00540A1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0B3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</w:p>
          <w:p w:rsidR="000B362F" w:rsidRPr="00A51261" w:rsidRDefault="000B362F" w:rsidP="000B3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362F" w:rsidRPr="00A51261" w:rsidRDefault="000B362F" w:rsidP="00A51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Приложение № 5</w:t>
            </w:r>
          </w:p>
          <w:p w:rsidR="000B362F" w:rsidRPr="00A51261" w:rsidRDefault="000B362F" w:rsidP="000B3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"№35  от 26.09.2024г.</w:t>
            </w: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362F" w:rsidRPr="00A51261" w:rsidTr="00540A1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2F" w:rsidRPr="00A51261" w:rsidRDefault="000B362F" w:rsidP="000B3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0B362F" w:rsidRPr="00A51261" w:rsidRDefault="000B362F" w:rsidP="000B3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362F" w:rsidRPr="00A51261" w:rsidRDefault="000B362F" w:rsidP="00A51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bookmarkStart w:id="0" w:name="_GoBack"/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6 </w:t>
            </w:r>
          </w:p>
          <w:bookmarkEnd w:id="0"/>
          <w:p w:rsidR="000B362F" w:rsidRPr="00A51261" w:rsidRDefault="000B362F" w:rsidP="000B3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</w:t>
            </w:r>
            <w:r w:rsidRPr="00A512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плановый период 2025 и 2026 годов" </w:t>
            </w:r>
          </w:p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1261">
        <w:rPr>
          <w:rFonts w:ascii="Arial" w:eastAsia="Times New Roman" w:hAnsi="Arial" w:cs="Arial"/>
          <w:sz w:val="24"/>
          <w:szCs w:val="24"/>
          <w:lang w:eastAsia="ru-RU"/>
        </w:rPr>
        <w:t>ИСТОЧНИКИ</w:t>
      </w:r>
      <w:r w:rsidRPr="00A51261">
        <w:rPr>
          <w:rFonts w:ascii="Arial" w:eastAsia="Times New Roman" w:hAnsi="Arial" w:cs="Arial"/>
          <w:sz w:val="24"/>
          <w:szCs w:val="24"/>
          <w:lang w:eastAsia="ru-RU"/>
        </w:rPr>
        <w:br/>
        <w:t>финансирования дефицита местного бюджета на 2023 год и на плановый период 2024 и 2025 годов</w:t>
      </w:r>
    </w:p>
    <w:p w:rsidR="000B362F" w:rsidRPr="00A51261" w:rsidRDefault="000B362F" w:rsidP="000B362F">
      <w:pPr>
        <w:spacing w:after="0" w:line="254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B362F" w:rsidRPr="00A51261" w:rsidRDefault="000B362F" w:rsidP="000B362F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851"/>
        <w:gridCol w:w="590"/>
        <w:gridCol w:w="594"/>
        <w:gridCol w:w="518"/>
        <w:gridCol w:w="1700"/>
        <w:gridCol w:w="1701"/>
        <w:gridCol w:w="1726"/>
        <w:gridCol w:w="1727"/>
        <w:gridCol w:w="1727"/>
      </w:tblGrid>
      <w:tr w:rsidR="000B362F" w:rsidRPr="00A51261" w:rsidTr="00540A1A">
        <w:trPr>
          <w:trHeight w:val="585"/>
        </w:trPr>
        <w:tc>
          <w:tcPr>
            <w:tcW w:w="2660" w:type="dxa"/>
            <w:vMerge w:val="restart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A51261">
              <w:rPr>
                <w:rFonts w:ascii="Arial" w:eastAsia="Calibri" w:hAnsi="Arial" w:cs="Arial"/>
                <w:sz w:val="24"/>
                <w:szCs w:val="24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6946" w:type="dxa"/>
            <w:gridSpan w:val="7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Коды </w:t>
            </w:r>
            <w:proofErr w:type="gramStart"/>
            <w:r w:rsidRPr="00A51261">
              <w:rPr>
                <w:rFonts w:ascii="Arial" w:eastAsia="Calibri" w:hAnsi="Arial" w:cs="Arial"/>
                <w:sz w:val="24"/>
                <w:szCs w:val="24"/>
              </w:rPr>
              <w:t>классификации источников финансирования дефицита местного бюджета</w:t>
            </w:r>
            <w:proofErr w:type="gramEnd"/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Pr="00A51261">
              <w:rPr>
                <w:rFonts w:ascii="Arial" w:eastAsia="Calibri" w:hAnsi="Arial" w:cs="Arial"/>
                <w:sz w:val="24"/>
                <w:szCs w:val="24"/>
              </w:rPr>
              <w:br/>
              <w:t xml:space="preserve">      </w:t>
            </w:r>
          </w:p>
        </w:tc>
        <w:tc>
          <w:tcPr>
            <w:tcW w:w="5180" w:type="dxa"/>
            <w:gridSpan w:val="3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Сумма, рублей</w:t>
            </w:r>
          </w:p>
        </w:tc>
      </w:tr>
      <w:tr w:rsidR="000B362F" w:rsidRPr="00A51261" w:rsidTr="00540A1A">
        <w:trPr>
          <w:trHeight w:val="1682"/>
        </w:trPr>
        <w:tc>
          <w:tcPr>
            <w:tcW w:w="2660" w:type="dxa"/>
            <w:vMerge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A51261">
              <w:rPr>
                <w:rFonts w:ascii="Arial" w:eastAsia="Calibri" w:hAnsi="Arial" w:cs="Arial"/>
                <w:sz w:val="24"/>
                <w:szCs w:val="24"/>
              </w:rPr>
              <w:t>Груп</w:t>
            </w:r>
            <w:proofErr w:type="spellEnd"/>
            <w:r w:rsidRPr="00A51261">
              <w:rPr>
                <w:rFonts w:ascii="Arial" w:eastAsia="Calibri" w:hAnsi="Arial" w:cs="Arial"/>
                <w:sz w:val="24"/>
                <w:szCs w:val="24"/>
              </w:rPr>
              <w:t>-па</w:t>
            </w:r>
            <w:proofErr w:type="gramEnd"/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51261">
              <w:rPr>
                <w:rFonts w:ascii="Arial" w:eastAsia="Calibri" w:hAnsi="Arial" w:cs="Arial"/>
                <w:sz w:val="24"/>
                <w:szCs w:val="24"/>
              </w:rPr>
              <w:t>источ-ников</w:t>
            </w:r>
            <w:proofErr w:type="spellEnd"/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51261">
              <w:rPr>
                <w:rFonts w:ascii="Arial" w:eastAsia="Calibri" w:hAnsi="Arial" w:cs="Arial"/>
                <w:sz w:val="24"/>
                <w:szCs w:val="24"/>
              </w:rPr>
              <w:t>финан</w:t>
            </w:r>
            <w:proofErr w:type="spellEnd"/>
            <w:r w:rsidRPr="00A51261">
              <w:rPr>
                <w:rFonts w:ascii="Arial" w:eastAsia="Calibri" w:hAnsi="Arial" w:cs="Arial"/>
                <w:sz w:val="24"/>
                <w:szCs w:val="24"/>
              </w:rPr>
              <w:t>-сиро-</w:t>
            </w:r>
            <w:proofErr w:type="spellStart"/>
            <w:r w:rsidRPr="00A51261">
              <w:rPr>
                <w:rFonts w:ascii="Arial" w:eastAsia="Calibri" w:hAnsi="Arial" w:cs="Arial"/>
                <w:sz w:val="24"/>
                <w:szCs w:val="24"/>
              </w:rPr>
              <w:t>вания</w:t>
            </w:r>
            <w:proofErr w:type="spellEnd"/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51261">
              <w:rPr>
                <w:rFonts w:ascii="Arial" w:eastAsia="Calibri" w:hAnsi="Arial" w:cs="Arial"/>
                <w:sz w:val="24"/>
                <w:szCs w:val="24"/>
              </w:rPr>
              <w:t>дефи-цита</w:t>
            </w:r>
            <w:proofErr w:type="spellEnd"/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51261">
              <w:rPr>
                <w:rFonts w:ascii="Arial" w:eastAsia="Calibri" w:hAnsi="Arial" w:cs="Arial"/>
                <w:sz w:val="24"/>
                <w:szCs w:val="24"/>
              </w:rPr>
              <w:t>бюд-жета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Под-</w:t>
            </w:r>
            <w:proofErr w:type="spellStart"/>
            <w:r w:rsidRPr="00A51261">
              <w:rPr>
                <w:rFonts w:ascii="Arial" w:eastAsia="Calibri" w:hAnsi="Arial" w:cs="Arial"/>
                <w:sz w:val="24"/>
                <w:szCs w:val="24"/>
              </w:rPr>
              <w:t>груп</w:t>
            </w:r>
            <w:proofErr w:type="spellEnd"/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-па </w:t>
            </w:r>
            <w:proofErr w:type="spellStart"/>
            <w:proofErr w:type="gramStart"/>
            <w:r w:rsidRPr="00A51261">
              <w:rPr>
                <w:rFonts w:ascii="Arial" w:eastAsia="Calibri" w:hAnsi="Arial" w:cs="Arial"/>
                <w:sz w:val="24"/>
                <w:szCs w:val="24"/>
              </w:rPr>
              <w:t>источ-ников</w:t>
            </w:r>
            <w:proofErr w:type="spellEnd"/>
            <w:proofErr w:type="gramEnd"/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51261">
              <w:rPr>
                <w:rFonts w:ascii="Arial" w:eastAsia="Calibri" w:hAnsi="Arial" w:cs="Arial"/>
                <w:sz w:val="24"/>
                <w:szCs w:val="24"/>
              </w:rPr>
              <w:t>финан</w:t>
            </w:r>
            <w:proofErr w:type="spellEnd"/>
            <w:r w:rsidRPr="00A51261">
              <w:rPr>
                <w:rFonts w:ascii="Arial" w:eastAsia="Calibri" w:hAnsi="Arial" w:cs="Arial"/>
                <w:sz w:val="24"/>
                <w:szCs w:val="24"/>
              </w:rPr>
              <w:t>-сиро-</w:t>
            </w:r>
            <w:proofErr w:type="spellStart"/>
            <w:r w:rsidRPr="00A51261">
              <w:rPr>
                <w:rFonts w:ascii="Arial" w:eastAsia="Calibri" w:hAnsi="Arial" w:cs="Arial"/>
                <w:sz w:val="24"/>
                <w:szCs w:val="24"/>
              </w:rPr>
              <w:t>вания</w:t>
            </w:r>
            <w:proofErr w:type="spellEnd"/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51261">
              <w:rPr>
                <w:rFonts w:ascii="Arial" w:eastAsia="Calibri" w:hAnsi="Arial" w:cs="Arial"/>
                <w:sz w:val="24"/>
                <w:szCs w:val="24"/>
              </w:rPr>
              <w:t>дефи-цита</w:t>
            </w:r>
            <w:proofErr w:type="spellEnd"/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51261">
              <w:rPr>
                <w:rFonts w:ascii="Arial" w:eastAsia="Calibri" w:hAnsi="Arial" w:cs="Arial"/>
                <w:sz w:val="24"/>
                <w:szCs w:val="24"/>
              </w:rPr>
              <w:t>бюд-жета</w:t>
            </w:r>
            <w:proofErr w:type="spellEnd"/>
          </w:p>
        </w:tc>
        <w:tc>
          <w:tcPr>
            <w:tcW w:w="1702" w:type="dxa"/>
            <w:gridSpan w:val="3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Статья источников </w:t>
            </w:r>
            <w:proofErr w:type="spellStart"/>
            <w:proofErr w:type="gramStart"/>
            <w:r w:rsidRPr="00A51261">
              <w:rPr>
                <w:rFonts w:ascii="Arial" w:eastAsia="Calibri" w:hAnsi="Arial" w:cs="Arial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дефицита бюджета</w:t>
            </w:r>
          </w:p>
        </w:tc>
        <w:tc>
          <w:tcPr>
            <w:tcW w:w="3401" w:type="dxa"/>
            <w:gridSpan w:val="2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Вид источников финансирования дефицита бюджета</w:t>
            </w:r>
          </w:p>
        </w:tc>
        <w:tc>
          <w:tcPr>
            <w:tcW w:w="1726" w:type="dxa"/>
            <w:vMerge w:val="restart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  <w:tc>
          <w:tcPr>
            <w:tcW w:w="1727" w:type="dxa"/>
            <w:vMerge w:val="restart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2025 год</w:t>
            </w:r>
          </w:p>
        </w:tc>
        <w:tc>
          <w:tcPr>
            <w:tcW w:w="1727" w:type="dxa"/>
            <w:vMerge w:val="restart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2026 год</w:t>
            </w:r>
          </w:p>
        </w:tc>
      </w:tr>
      <w:tr w:rsidR="000B362F" w:rsidRPr="00A51261" w:rsidTr="00540A1A">
        <w:trPr>
          <w:cantSplit/>
          <w:trHeight w:val="2655"/>
        </w:trPr>
        <w:tc>
          <w:tcPr>
            <w:tcW w:w="2660" w:type="dxa"/>
            <w:vMerge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0B362F" w:rsidRPr="00A51261" w:rsidRDefault="000B362F" w:rsidP="000B362F">
            <w:pPr>
              <w:spacing w:after="0" w:line="254" w:lineRule="auto"/>
              <w:ind w:left="113" w:right="11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Подстатья</w:t>
            </w:r>
          </w:p>
        </w:tc>
        <w:tc>
          <w:tcPr>
            <w:tcW w:w="518" w:type="dxa"/>
            <w:shd w:val="clear" w:color="auto" w:fill="auto"/>
            <w:textDirection w:val="btLr"/>
            <w:hideMark/>
          </w:tcPr>
          <w:p w:rsidR="000B362F" w:rsidRPr="00A51261" w:rsidRDefault="000B362F" w:rsidP="000B362F">
            <w:pPr>
              <w:spacing w:after="0" w:line="254" w:lineRule="auto"/>
              <w:ind w:left="113" w:right="11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Элемент</w:t>
            </w:r>
          </w:p>
        </w:tc>
        <w:tc>
          <w:tcPr>
            <w:tcW w:w="170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Подвид источников финансирования дефицита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Аналитическая группа </w:t>
            </w:r>
            <w:proofErr w:type="gramStart"/>
            <w:r w:rsidRPr="00A51261">
              <w:rPr>
                <w:rFonts w:ascii="Arial" w:eastAsia="Calibri" w:hAnsi="Arial" w:cs="Arial"/>
                <w:sz w:val="24"/>
                <w:szCs w:val="24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726" w:type="dxa"/>
            <w:vMerge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362F" w:rsidRPr="00A51261" w:rsidTr="00540A1A">
        <w:trPr>
          <w:trHeight w:val="301"/>
        </w:trPr>
        <w:tc>
          <w:tcPr>
            <w:tcW w:w="266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</w:tr>
      <w:tr w:rsidR="000B362F" w:rsidRPr="00A51261" w:rsidTr="00540A1A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 Источники внутреннего финансирования </w:t>
            </w:r>
            <w:r w:rsidRPr="00A51261">
              <w:rPr>
                <w:rFonts w:ascii="Arial" w:eastAsia="Calibri" w:hAnsi="Arial" w:cs="Arial"/>
                <w:sz w:val="24"/>
                <w:szCs w:val="24"/>
              </w:rPr>
              <w:lastRenderedPageBreak/>
              <w:t>дефицитов бюджетов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0B362F" w:rsidRPr="00A51261" w:rsidTr="00540A1A">
              <w:trPr>
                <w:trHeight w:val="360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362F" w:rsidRPr="00A51261" w:rsidRDefault="000B362F" w:rsidP="000B362F">
                  <w:pPr>
                    <w:spacing w:after="0" w:line="254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51261">
                    <w:rPr>
                      <w:rFonts w:ascii="Arial" w:eastAsia="Calibri" w:hAnsi="Arial" w:cs="Arial"/>
                      <w:sz w:val="24"/>
                      <w:szCs w:val="24"/>
                    </w:rPr>
                    <w:t>0000</w:t>
                  </w:r>
                </w:p>
              </w:tc>
            </w:tr>
          </w:tbl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726221,65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0,0  </w:t>
            </w:r>
          </w:p>
        </w:tc>
      </w:tr>
      <w:tr w:rsidR="000B362F" w:rsidRPr="00A51261" w:rsidTr="00540A1A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726221,65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0,0  </w:t>
            </w:r>
          </w:p>
        </w:tc>
      </w:tr>
      <w:tr w:rsidR="000B362F" w:rsidRPr="00A51261" w:rsidTr="00540A1A">
        <w:trPr>
          <w:trHeight w:val="495"/>
        </w:trPr>
        <w:tc>
          <w:tcPr>
            <w:tcW w:w="266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-49517355,67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-16699710,00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-16669370,00</w:t>
            </w:r>
          </w:p>
        </w:tc>
      </w:tr>
      <w:tr w:rsidR="000B362F" w:rsidRPr="00A51261" w:rsidTr="00540A1A">
        <w:trPr>
          <w:trHeight w:val="495"/>
        </w:trPr>
        <w:tc>
          <w:tcPr>
            <w:tcW w:w="266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-49517355,67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-16699710,00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-16669370,00</w:t>
            </w:r>
          </w:p>
        </w:tc>
      </w:tr>
      <w:tr w:rsidR="000B362F" w:rsidRPr="00A51261" w:rsidTr="00540A1A">
        <w:trPr>
          <w:trHeight w:val="645"/>
        </w:trPr>
        <w:tc>
          <w:tcPr>
            <w:tcW w:w="266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510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-49517355,67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-16699710,00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-16669370,00</w:t>
            </w:r>
          </w:p>
        </w:tc>
      </w:tr>
      <w:tr w:rsidR="000B362F" w:rsidRPr="00A51261" w:rsidTr="00540A1A">
        <w:trPr>
          <w:trHeight w:val="265"/>
        </w:trPr>
        <w:tc>
          <w:tcPr>
            <w:tcW w:w="266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510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-49517355,67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-16699710,00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-16669370,00</w:t>
            </w:r>
          </w:p>
        </w:tc>
      </w:tr>
      <w:tr w:rsidR="000B362F" w:rsidRPr="00A51261" w:rsidTr="00540A1A">
        <w:trPr>
          <w:trHeight w:val="421"/>
        </w:trPr>
        <w:tc>
          <w:tcPr>
            <w:tcW w:w="266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50243577,32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16699710,00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16669370,00</w:t>
            </w:r>
          </w:p>
        </w:tc>
      </w:tr>
      <w:tr w:rsidR="000B362F" w:rsidRPr="00A51261" w:rsidTr="00540A1A">
        <w:trPr>
          <w:trHeight w:val="690"/>
        </w:trPr>
        <w:tc>
          <w:tcPr>
            <w:tcW w:w="266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50243577,32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16699710,00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16669370,00</w:t>
            </w:r>
          </w:p>
        </w:tc>
      </w:tr>
      <w:tr w:rsidR="000B362F" w:rsidRPr="00A51261" w:rsidTr="00540A1A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610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50243577,32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16699710,00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16669370,00</w:t>
            </w:r>
          </w:p>
        </w:tc>
      </w:tr>
      <w:tr w:rsidR="000B362F" w:rsidRPr="00A51261" w:rsidTr="00540A1A">
        <w:trPr>
          <w:trHeight w:val="840"/>
        </w:trPr>
        <w:tc>
          <w:tcPr>
            <w:tcW w:w="266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610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50243577,32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16 699 710,00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16 669 370,00</w:t>
            </w:r>
          </w:p>
        </w:tc>
      </w:tr>
      <w:tr w:rsidR="000B362F" w:rsidRPr="00A51261" w:rsidTr="00540A1A">
        <w:trPr>
          <w:trHeight w:val="435"/>
        </w:trPr>
        <w:tc>
          <w:tcPr>
            <w:tcW w:w="266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lastRenderedPageBreak/>
              <w:t>Всего источников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9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94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1700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726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>726221,65</w:t>
            </w:r>
          </w:p>
        </w:tc>
        <w:tc>
          <w:tcPr>
            <w:tcW w:w="1727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27" w:type="dxa"/>
            <w:shd w:val="clear" w:color="auto" w:fill="auto"/>
            <w:hideMark/>
          </w:tcPr>
          <w:p w:rsidR="000B362F" w:rsidRPr="00A51261" w:rsidRDefault="000B362F" w:rsidP="000B362F">
            <w:pPr>
              <w:spacing w:after="0" w:line="254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1261">
              <w:rPr>
                <w:rFonts w:ascii="Arial" w:eastAsia="Calibri" w:hAnsi="Arial" w:cs="Arial"/>
                <w:sz w:val="24"/>
                <w:szCs w:val="24"/>
              </w:rPr>
              <w:t xml:space="preserve">0,0  </w:t>
            </w:r>
          </w:p>
        </w:tc>
      </w:tr>
    </w:tbl>
    <w:p w:rsidR="00A51261" w:rsidRDefault="00A51261">
      <w:pPr>
        <w:sectPr w:rsidR="00A51261" w:rsidSect="00A512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76E4" w:rsidRDefault="00DA76E4"/>
    <w:sectPr w:rsidR="00DA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A7C2B02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F"/>
    <w:rsid w:val="000B362F"/>
    <w:rsid w:val="00A51261"/>
    <w:rsid w:val="00D831B7"/>
    <w:rsid w:val="00DA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362F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62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B362F"/>
  </w:style>
  <w:style w:type="paragraph" w:styleId="a3">
    <w:name w:val="No Spacing"/>
    <w:qFormat/>
    <w:rsid w:val="000B36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0B36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B362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0B36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0B362F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B3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0B362F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0B362F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0B362F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0B362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0B362F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0B36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0B362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0B362F"/>
    <w:rPr>
      <w:color w:val="800080"/>
      <w:u w:val="single"/>
    </w:rPr>
  </w:style>
  <w:style w:type="paragraph" w:customStyle="1" w:styleId="formattext">
    <w:name w:val="formattext"/>
    <w:basedOn w:val="a"/>
    <w:rsid w:val="000B36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B3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0B36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0B362F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0B3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0B362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362F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0B3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0B362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62F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0B362F"/>
  </w:style>
  <w:style w:type="paragraph" w:customStyle="1" w:styleId="xl68">
    <w:name w:val="xl68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B36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B36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B36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B3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B3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B36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B36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B3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B36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B362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B362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B362F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B362F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B362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B362F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0B362F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0B36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0B362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0B36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B362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B362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B362F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B362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B362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B36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B36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0B3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B3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0B362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0B362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B362F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0B362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0B36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0B36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B362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B362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B362F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0B362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0B36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0B362F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0B36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0B362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0B36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0B36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0B36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0B36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0B36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0B3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0B36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0B3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0B3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0B36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0B3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0B36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0B3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0B362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0B362F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B36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B362F"/>
  </w:style>
  <w:style w:type="numbering" w:customStyle="1" w:styleId="111">
    <w:name w:val="Нет списка111"/>
    <w:next w:val="a2"/>
    <w:uiPriority w:val="99"/>
    <w:semiHidden/>
    <w:rsid w:val="000B362F"/>
  </w:style>
  <w:style w:type="table" w:customStyle="1" w:styleId="22">
    <w:name w:val="Сетка таблицы2"/>
    <w:basedOn w:val="a1"/>
    <w:next w:val="a8"/>
    <w:uiPriority w:val="59"/>
    <w:rsid w:val="000B3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0B362F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0B3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0B3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362F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62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B362F"/>
  </w:style>
  <w:style w:type="paragraph" w:styleId="a3">
    <w:name w:val="No Spacing"/>
    <w:qFormat/>
    <w:rsid w:val="000B36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0B36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B362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0B36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0B362F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B3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0B362F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0B362F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0B362F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0B362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0B362F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0B36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0B362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0B362F"/>
    <w:rPr>
      <w:color w:val="800080"/>
      <w:u w:val="single"/>
    </w:rPr>
  </w:style>
  <w:style w:type="paragraph" w:customStyle="1" w:styleId="formattext">
    <w:name w:val="formattext"/>
    <w:basedOn w:val="a"/>
    <w:rsid w:val="000B36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B3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0B36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0B362F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0B3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0B362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362F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0B3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0B362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62F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0B362F"/>
  </w:style>
  <w:style w:type="paragraph" w:customStyle="1" w:styleId="xl68">
    <w:name w:val="xl68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B36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B36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B36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B3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B3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B36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B36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B3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B36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B362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B362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B362F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B362F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B362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B362F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0B362F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0B36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0B362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0B36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B362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B362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B362F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B362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B362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B36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B36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0B3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B3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0B362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0B362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B362F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0B362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0B36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0B36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B362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B36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0B36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B362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B362F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0B362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0B3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0B362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0B362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0B3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0B36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0B362F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0B36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0B362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0B36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0B36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0B36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0B36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0B36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0B36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0B3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0B36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0B3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0B3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0B36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0B3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0B36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0B3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0B362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0B36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0B362F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0B36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B36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B362F"/>
  </w:style>
  <w:style w:type="numbering" w:customStyle="1" w:styleId="111">
    <w:name w:val="Нет списка111"/>
    <w:next w:val="a2"/>
    <w:uiPriority w:val="99"/>
    <w:semiHidden/>
    <w:rsid w:val="000B362F"/>
  </w:style>
  <w:style w:type="table" w:customStyle="1" w:styleId="22">
    <w:name w:val="Сетка таблицы2"/>
    <w:basedOn w:val="a1"/>
    <w:next w:val="a8"/>
    <w:uiPriority w:val="59"/>
    <w:rsid w:val="000B3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0B362F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0B3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0B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165/f905a0b321f08cd291b6eee867ddfe62194b41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10746</Words>
  <Characters>61258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2024-09-27T10:06:00Z</dcterms:created>
  <dcterms:modified xsi:type="dcterms:W3CDTF">2024-09-27T10:15:00Z</dcterms:modified>
</cp:coreProperties>
</file>