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96" w:rsidRDefault="001D6096" w:rsidP="001D609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1D6096" w:rsidRDefault="001D6096" w:rsidP="001D6096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1D6096" w:rsidRDefault="001D6096" w:rsidP="001D6096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1D6096" w:rsidRDefault="001D6096" w:rsidP="001D6096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1D6096" w:rsidRDefault="001D6096" w:rsidP="001D6096">
      <w:pPr>
        <w:tabs>
          <w:tab w:val="left" w:pos="3140"/>
          <w:tab w:val="right" w:pos="10488"/>
        </w:tabs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1D6096" w:rsidRDefault="001D6096" w:rsidP="001D6096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</w:p>
    <w:p w:rsidR="001D6096" w:rsidRDefault="001D6096" w:rsidP="001D6096">
      <w:pPr>
        <w:ind w:left="14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00  марта  2025 года </w:t>
      </w:r>
      <w:r>
        <w:rPr>
          <w:b/>
          <w:sz w:val="28"/>
          <w:szCs w:val="28"/>
        </w:rPr>
        <w:t>№ 00</w:t>
      </w:r>
    </w:p>
    <w:p w:rsidR="001D6096" w:rsidRDefault="001D6096" w:rsidP="001D6096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1D6096" w:rsidRDefault="001D6096" w:rsidP="001D6096">
      <w:pPr>
        <w:jc w:val="both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6096" w:rsidTr="001C0F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6096" w:rsidRDefault="001D6096" w:rsidP="001C0F87">
            <w:pPr>
              <w:jc w:val="both"/>
              <w:rPr>
                <w:color w:val="000000"/>
              </w:rPr>
            </w:pPr>
            <w:r w:rsidRPr="00F377EE">
              <w:rPr>
                <w:sz w:val="28"/>
                <w:szCs w:val="28"/>
              </w:rPr>
              <w:t xml:space="preserve">«О внесении изменений в Решение Совета от </w:t>
            </w:r>
            <w:r>
              <w:rPr>
                <w:sz w:val="28"/>
                <w:szCs w:val="28"/>
              </w:rPr>
              <w:t>30.01.2013 № 5</w:t>
            </w:r>
            <w:r w:rsidRPr="00F377EE">
              <w:rPr>
                <w:sz w:val="28"/>
                <w:szCs w:val="28"/>
              </w:rPr>
      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 Совета </w:t>
            </w:r>
            <w:r>
              <w:rPr>
                <w:sz w:val="28"/>
                <w:szCs w:val="28"/>
              </w:rPr>
              <w:t>Иртышского</w:t>
            </w:r>
            <w:r w:rsidRPr="00F377E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D6096" w:rsidRDefault="001D6096" w:rsidP="001C0F87">
            <w:pPr>
              <w:jc w:val="both"/>
              <w:rPr>
                <w:color w:val="000000"/>
              </w:rPr>
            </w:pPr>
          </w:p>
        </w:tc>
      </w:tr>
    </w:tbl>
    <w:p w:rsidR="001D6096" w:rsidRDefault="001D6096" w:rsidP="001D6096">
      <w:pPr>
        <w:jc w:val="both"/>
        <w:rPr>
          <w:color w:val="000000"/>
        </w:rPr>
      </w:pPr>
    </w:p>
    <w:p w:rsidR="001D6096" w:rsidRPr="00F377EE" w:rsidRDefault="001D6096" w:rsidP="001D6096">
      <w:pPr>
        <w:widowControl w:val="0"/>
        <w:autoSpaceDE w:val="0"/>
        <w:autoSpaceDN w:val="0"/>
        <w:adjustRightInd w:val="0"/>
        <w:spacing w:line="216" w:lineRule="auto"/>
        <w:jc w:val="both"/>
      </w:pPr>
    </w:p>
    <w:p w:rsidR="001D6096" w:rsidRPr="00F377EE" w:rsidRDefault="001D6096" w:rsidP="001D6096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F377EE">
        <w:rPr>
          <w:sz w:val="28"/>
          <w:szCs w:val="28"/>
        </w:rPr>
        <w:t xml:space="preserve">В соответствии с Федеральным законом от 17.07.2009 № 172-ФЗ «Об антикоррупционной экспертизе нормативных правовых актов и проектов нормативных правовых актов»,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Иртышского</w:t>
      </w:r>
      <w:r w:rsidRPr="00F377EE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F377EE">
        <w:rPr>
          <w:sz w:val="28"/>
          <w:szCs w:val="28"/>
        </w:rPr>
        <w:t xml:space="preserve"> сельского поселения</w:t>
      </w:r>
    </w:p>
    <w:p w:rsidR="001D6096" w:rsidRDefault="001D6096" w:rsidP="001D6096">
      <w:pPr>
        <w:spacing w:line="216" w:lineRule="auto"/>
        <w:jc w:val="center"/>
        <w:rPr>
          <w:sz w:val="28"/>
          <w:szCs w:val="28"/>
        </w:rPr>
      </w:pPr>
      <w:r w:rsidRPr="00F377EE">
        <w:rPr>
          <w:sz w:val="28"/>
          <w:szCs w:val="28"/>
        </w:rPr>
        <w:t>РЕШИЛ:</w:t>
      </w:r>
    </w:p>
    <w:p w:rsidR="001D6096" w:rsidRPr="006C1932" w:rsidRDefault="001D6096" w:rsidP="001D6096">
      <w:pPr>
        <w:spacing w:line="216" w:lineRule="auto"/>
        <w:jc w:val="center"/>
      </w:pPr>
    </w:p>
    <w:p w:rsidR="001D6096" w:rsidRPr="00B05C05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В </w:t>
      </w:r>
      <w:r w:rsidRPr="00F377EE">
        <w:rPr>
          <w:bCs/>
          <w:color w:val="000000"/>
          <w:sz w:val="28"/>
          <w:szCs w:val="28"/>
        </w:rPr>
        <w:t>Поряд</w:t>
      </w:r>
      <w:r>
        <w:rPr>
          <w:bCs/>
          <w:color w:val="000000"/>
          <w:sz w:val="28"/>
          <w:szCs w:val="28"/>
        </w:rPr>
        <w:t>о</w:t>
      </w:r>
      <w:r w:rsidRPr="00F377EE">
        <w:rPr>
          <w:bCs/>
          <w:color w:val="000000"/>
          <w:sz w:val="28"/>
          <w:szCs w:val="28"/>
        </w:rPr>
        <w:t xml:space="preserve">к проведения антикоррупционной экспертизы муниципальных нормативных правовых актов и проектов муниципальных нормативных правовых актов Совета </w:t>
      </w:r>
      <w:r>
        <w:rPr>
          <w:bCs/>
          <w:color w:val="000000"/>
          <w:sz w:val="28"/>
          <w:szCs w:val="28"/>
        </w:rPr>
        <w:t>Иртышского</w:t>
      </w:r>
      <w:r w:rsidRPr="00F377EE">
        <w:rPr>
          <w:bCs/>
          <w:color w:val="000000"/>
          <w:sz w:val="28"/>
          <w:szCs w:val="28"/>
        </w:rPr>
        <w:t xml:space="preserve"> сельского поселения, утвержденн</w:t>
      </w:r>
      <w:r>
        <w:rPr>
          <w:bCs/>
          <w:color w:val="000000"/>
          <w:sz w:val="28"/>
          <w:szCs w:val="28"/>
        </w:rPr>
        <w:t>ый</w:t>
      </w:r>
      <w:r w:rsidRPr="00F377EE">
        <w:rPr>
          <w:bCs/>
          <w:color w:val="000000"/>
          <w:sz w:val="28"/>
          <w:szCs w:val="28"/>
        </w:rPr>
        <w:t xml:space="preserve"> Решением Совета от </w:t>
      </w:r>
      <w:r>
        <w:rPr>
          <w:bCs/>
          <w:color w:val="000000"/>
          <w:sz w:val="28"/>
          <w:szCs w:val="28"/>
        </w:rPr>
        <w:t>30.01</w:t>
      </w:r>
      <w:r w:rsidRPr="00F377EE">
        <w:rPr>
          <w:bCs/>
          <w:color w:val="000000"/>
          <w:sz w:val="28"/>
          <w:szCs w:val="28"/>
        </w:rPr>
        <w:t xml:space="preserve">.2013 № </w:t>
      </w:r>
      <w:r>
        <w:rPr>
          <w:bCs/>
          <w:color w:val="000000"/>
          <w:sz w:val="28"/>
          <w:szCs w:val="28"/>
        </w:rPr>
        <w:t>5 внести следующие изменения:</w:t>
      </w:r>
    </w:p>
    <w:p w:rsidR="001D6096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 w:rsidRPr="00B05C05">
        <w:rPr>
          <w:bCs/>
          <w:color w:val="000000"/>
          <w:sz w:val="28"/>
          <w:szCs w:val="28"/>
        </w:rPr>
        <w:t>1) в абзаце</w:t>
      </w:r>
      <w:r>
        <w:rPr>
          <w:bCs/>
          <w:color w:val="000000"/>
          <w:sz w:val="28"/>
          <w:szCs w:val="28"/>
        </w:rPr>
        <w:t xml:space="preserve"> </w:t>
      </w:r>
      <w:r w:rsidRPr="00B05C05">
        <w:rPr>
          <w:bCs/>
          <w:color w:val="000000"/>
          <w:sz w:val="28"/>
          <w:szCs w:val="28"/>
        </w:rPr>
        <w:t xml:space="preserve">2 подпункта 2.1 пункта 2 исключить слово «следующие», заменить двоеточие запятой, дополнив словами «устанавливающие для </w:t>
      </w:r>
      <w:proofErr w:type="spellStart"/>
      <w:r w:rsidRPr="00B05C05">
        <w:rPr>
          <w:bCs/>
          <w:color w:val="000000"/>
          <w:sz w:val="28"/>
          <w:szCs w:val="28"/>
        </w:rPr>
        <w:t>правоприменителя</w:t>
      </w:r>
      <w:proofErr w:type="spellEnd"/>
      <w:r w:rsidRPr="00B05C05">
        <w:rPr>
          <w:bCs/>
          <w:color w:val="000000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</w:t>
      </w:r>
      <w:proofErr w:type="gramStart"/>
      <w:r w:rsidRPr="00B05C05">
        <w:rPr>
          <w:bCs/>
          <w:color w:val="000000"/>
          <w:sz w:val="28"/>
          <w:szCs w:val="28"/>
        </w:rPr>
        <w:t>:»</w:t>
      </w:r>
      <w:proofErr w:type="gramEnd"/>
      <w:r w:rsidRPr="00B05C05">
        <w:rPr>
          <w:bCs/>
          <w:color w:val="000000"/>
          <w:sz w:val="28"/>
          <w:szCs w:val="28"/>
        </w:rPr>
        <w:t>.</w:t>
      </w:r>
    </w:p>
    <w:p w:rsidR="001D6096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дополнить подпункт 2.1 Порядка следующим</w:t>
      </w:r>
    </w:p>
    <w:p w:rsidR="001D6096" w:rsidRPr="00F377EE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B05C05">
        <w:rPr>
          <w:bCs/>
          <w:color w:val="000000"/>
          <w:sz w:val="28"/>
          <w:szCs w:val="28"/>
        </w:rPr>
        <w:t>В процессе антикоррупционной экспертизы выявляются и оцениваются коррупционные факторы, содержащие неопределенные, трудновыполнимые и (или) обременительные требования к гражданам и организациям:</w:t>
      </w:r>
    </w:p>
    <w:p w:rsidR="001D6096" w:rsidRPr="00B05C05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 w:rsidRPr="00B05C05">
        <w:rPr>
          <w:bCs/>
          <w:color w:val="000000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1D6096" w:rsidRPr="00D71CF1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 w:rsidRPr="00D71CF1">
        <w:rPr>
          <w:bCs/>
          <w:color w:val="000000"/>
          <w:sz w:val="28"/>
          <w:szCs w:val="28"/>
        </w:rPr>
        <w:lastRenderedPageBreak/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1D6096" w:rsidRPr="00D71CF1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  <w:r w:rsidRPr="00D71CF1">
        <w:rPr>
          <w:bCs/>
          <w:color w:val="000000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</w:t>
      </w:r>
      <w:proofErr w:type="gramStart"/>
      <w:r w:rsidRPr="00D71CF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1D6096" w:rsidRPr="003D4EC8" w:rsidRDefault="001D6096" w:rsidP="001D6096">
      <w:pPr>
        <w:numPr>
          <w:ilvl w:val="0"/>
          <w:numId w:val="1"/>
        </w:numPr>
        <w:spacing w:line="216" w:lineRule="auto"/>
        <w:ind w:right="291" w:firstLine="709"/>
        <w:jc w:val="both"/>
        <w:rPr>
          <w:color w:val="000000"/>
          <w:sz w:val="28"/>
          <w:szCs w:val="28"/>
        </w:rPr>
      </w:pPr>
      <w:r w:rsidRPr="003D4EC8">
        <w:rPr>
          <w:color w:val="000000"/>
          <w:sz w:val="28"/>
          <w:szCs w:val="28"/>
        </w:rPr>
        <w:t>Настоящее решение подлежит обнародованию и вступает в силу с момента обнародования.</w:t>
      </w:r>
    </w:p>
    <w:p w:rsidR="001D6096" w:rsidRPr="006F656B" w:rsidRDefault="001D6096" w:rsidP="001D6096">
      <w:pPr>
        <w:numPr>
          <w:ilvl w:val="0"/>
          <w:numId w:val="1"/>
        </w:numPr>
        <w:spacing w:line="216" w:lineRule="auto"/>
        <w:ind w:right="291" w:firstLine="709"/>
        <w:jc w:val="both"/>
        <w:rPr>
          <w:bCs/>
          <w:color w:val="000000"/>
          <w:sz w:val="27"/>
          <w:szCs w:val="27"/>
        </w:rPr>
      </w:pPr>
      <w:proofErr w:type="gramStart"/>
      <w:r w:rsidRPr="003D4EC8">
        <w:rPr>
          <w:color w:val="000000"/>
          <w:sz w:val="28"/>
          <w:szCs w:val="28"/>
        </w:rPr>
        <w:t>Контроль за</w:t>
      </w:r>
      <w:proofErr w:type="gramEnd"/>
      <w:r w:rsidRPr="003D4EC8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отставляю за собой.</w:t>
      </w:r>
    </w:p>
    <w:p w:rsidR="001D6096" w:rsidRDefault="001D6096" w:rsidP="001D6096">
      <w:pPr>
        <w:spacing w:line="216" w:lineRule="auto"/>
        <w:ind w:right="291"/>
        <w:jc w:val="both"/>
        <w:rPr>
          <w:color w:val="000000"/>
          <w:sz w:val="28"/>
          <w:szCs w:val="28"/>
        </w:rPr>
      </w:pPr>
    </w:p>
    <w:p w:rsidR="001D6096" w:rsidRDefault="001D6096" w:rsidP="001D6096">
      <w:pPr>
        <w:spacing w:line="216" w:lineRule="auto"/>
        <w:ind w:right="291"/>
        <w:jc w:val="both"/>
        <w:rPr>
          <w:color w:val="000000"/>
          <w:sz w:val="28"/>
          <w:szCs w:val="28"/>
        </w:rPr>
      </w:pPr>
    </w:p>
    <w:p w:rsidR="001D6096" w:rsidRDefault="001D6096" w:rsidP="001D6096">
      <w:pPr>
        <w:spacing w:line="216" w:lineRule="auto"/>
        <w:ind w:right="291"/>
        <w:jc w:val="both"/>
        <w:rPr>
          <w:color w:val="000000"/>
          <w:sz w:val="28"/>
          <w:szCs w:val="28"/>
        </w:rPr>
      </w:pPr>
    </w:p>
    <w:p w:rsidR="001D6096" w:rsidRPr="00867A26" w:rsidRDefault="001D6096" w:rsidP="001D6096">
      <w:pPr>
        <w:spacing w:line="216" w:lineRule="auto"/>
        <w:ind w:right="291"/>
        <w:jc w:val="both"/>
        <w:rPr>
          <w:bCs/>
          <w:color w:val="000000"/>
          <w:sz w:val="27"/>
          <w:szCs w:val="27"/>
        </w:rPr>
      </w:pPr>
    </w:p>
    <w:p w:rsidR="001D6096" w:rsidRPr="00F377EE" w:rsidRDefault="001D6096" w:rsidP="001D6096">
      <w:pPr>
        <w:spacing w:line="216" w:lineRule="auto"/>
        <w:ind w:firstLine="540"/>
        <w:jc w:val="both"/>
        <w:rPr>
          <w:bCs/>
          <w:color w:val="000000"/>
          <w:sz w:val="28"/>
          <w:szCs w:val="28"/>
        </w:rPr>
      </w:pPr>
    </w:p>
    <w:p w:rsidR="001D6096" w:rsidRPr="006F656B" w:rsidRDefault="001D6096" w:rsidP="001D6096">
      <w:pPr>
        <w:jc w:val="both"/>
        <w:rPr>
          <w:sz w:val="28"/>
          <w:szCs w:val="28"/>
        </w:rPr>
      </w:pPr>
      <w:r w:rsidRPr="006F656B">
        <w:rPr>
          <w:sz w:val="28"/>
          <w:szCs w:val="28"/>
        </w:rPr>
        <w:t xml:space="preserve">Председатель Совета Иртышского </w:t>
      </w:r>
    </w:p>
    <w:p w:rsidR="001D6096" w:rsidRPr="006F656B" w:rsidRDefault="001D6096" w:rsidP="001D609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 w:rsidRPr="006F656B">
        <w:rPr>
          <w:sz w:val="28"/>
          <w:szCs w:val="28"/>
        </w:rPr>
        <w:t>сельского поселения                                                                      С.А. Мальк</w:t>
      </w:r>
      <w:r>
        <w:rPr>
          <w:sz w:val="28"/>
          <w:szCs w:val="28"/>
        </w:rPr>
        <w:t>о</w:t>
      </w:r>
    </w:p>
    <w:p w:rsidR="001D6096" w:rsidRDefault="001D6096" w:rsidP="001D6096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1D6096" w:rsidRPr="00F377EE" w:rsidRDefault="001D6096" w:rsidP="001D6096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1B3AAC" w:rsidRDefault="001D6096" w:rsidP="001D6096">
      <w:r w:rsidRPr="006F656B">
        <w:rPr>
          <w:sz w:val="28"/>
          <w:szCs w:val="28"/>
        </w:rPr>
        <w:t>Глава Иртышского сельского поселения                                           Н.Г. Шульга</w:t>
      </w:r>
      <w:bookmarkStart w:id="0" w:name="_GoBack"/>
      <w:bookmarkEnd w:id="0"/>
    </w:p>
    <w:sectPr w:rsidR="001B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03615"/>
    <w:multiLevelType w:val="hybridMultilevel"/>
    <w:tmpl w:val="F04E6E70"/>
    <w:lvl w:ilvl="0" w:tplc="1E6EB03C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DE9B02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3688D9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3666F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1603210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1781C0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CA39B4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806BC2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95A846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96"/>
    <w:rsid w:val="001B3AAC"/>
    <w:rsid w:val="001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2025-03-18T10:28:00Z</dcterms:created>
  <dcterms:modified xsi:type="dcterms:W3CDTF">2025-03-18T10:28:00Z</dcterms:modified>
</cp:coreProperties>
</file>