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22" w:rsidRDefault="00A40F22" w:rsidP="007A0BFF">
      <w:pPr>
        <w:jc w:val="center"/>
        <w:outlineLvl w:val="0"/>
        <w:rPr>
          <w:rFonts w:ascii="Times New Roman" w:hAnsi="Times New Roman"/>
          <w:b/>
          <w:bCs/>
          <w:sz w:val="40"/>
          <w:szCs w:val="40"/>
        </w:rPr>
      </w:pPr>
      <w:r>
        <w:rPr>
          <w:rFonts w:ascii="Times New Roman" w:hAnsi="Times New Roman"/>
          <w:b/>
          <w:bCs/>
          <w:sz w:val="40"/>
          <w:szCs w:val="40"/>
        </w:rPr>
        <w:t>ПРОЕКТ</w:t>
      </w:r>
    </w:p>
    <w:p w:rsidR="007A0BFF" w:rsidRPr="00A35C7D" w:rsidRDefault="007A0BFF" w:rsidP="007A0BFF">
      <w:pPr>
        <w:jc w:val="center"/>
        <w:outlineLvl w:val="0"/>
        <w:rPr>
          <w:rFonts w:ascii="Times New Roman" w:hAnsi="Times New Roman"/>
          <w:b/>
          <w:bCs/>
          <w:sz w:val="40"/>
          <w:szCs w:val="40"/>
        </w:rPr>
      </w:pPr>
      <w:r w:rsidRPr="00A35C7D">
        <w:rPr>
          <w:rFonts w:ascii="Times New Roman" w:hAnsi="Times New Roman"/>
          <w:b/>
          <w:bCs/>
          <w:sz w:val="40"/>
          <w:szCs w:val="40"/>
        </w:rPr>
        <w:t>Администрация Иртышского сельского поселения</w:t>
      </w:r>
    </w:p>
    <w:p w:rsidR="007A0BFF" w:rsidRDefault="007A0BFF" w:rsidP="007A0BFF">
      <w:pPr>
        <w:spacing w:after="0" w:line="240" w:lineRule="auto"/>
        <w:jc w:val="center"/>
        <w:outlineLvl w:val="0"/>
        <w:rPr>
          <w:rFonts w:ascii="Times New Roman" w:hAnsi="Times New Roman"/>
          <w:b/>
          <w:sz w:val="36"/>
          <w:szCs w:val="36"/>
        </w:rPr>
      </w:pPr>
      <w:r w:rsidRPr="00A35C7D">
        <w:rPr>
          <w:rFonts w:ascii="Times New Roman" w:hAnsi="Times New Roman"/>
          <w:b/>
          <w:sz w:val="36"/>
          <w:szCs w:val="36"/>
        </w:rPr>
        <w:t>Черлакского муниципального района Омской области</w:t>
      </w:r>
    </w:p>
    <w:p w:rsidR="007A0BFF" w:rsidRPr="00B0036B" w:rsidRDefault="007A0BFF" w:rsidP="007A0BFF">
      <w:pPr>
        <w:spacing w:after="0" w:line="240" w:lineRule="auto"/>
        <w:jc w:val="center"/>
        <w:outlineLvl w:val="0"/>
        <w:rPr>
          <w:rFonts w:ascii="Times New Roman" w:hAnsi="Times New Roman"/>
          <w:b/>
          <w:bCs/>
          <w:sz w:val="52"/>
          <w:szCs w:val="52"/>
          <w:lang w:eastAsia="ru-RU"/>
        </w:rPr>
      </w:pPr>
    </w:p>
    <w:p w:rsidR="007A0BFF" w:rsidRPr="00B0036B" w:rsidRDefault="007A0BFF" w:rsidP="007A0BFF">
      <w:pPr>
        <w:spacing w:after="0" w:line="240" w:lineRule="auto"/>
        <w:jc w:val="center"/>
        <w:outlineLvl w:val="0"/>
        <w:rPr>
          <w:rFonts w:ascii="Times New Roman" w:hAnsi="Times New Roman"/>
          <w:b/>
          <w:bCs/>
          <w:sz w:val="52"/>
          <w:szCs w:val="52"/>
          <w:lang w:eastAsia="ru-RU"/>
        </w:rPr>
      </w:pPr>
      <w:r w:rsidRPr="00B0036B">
        <w:rPr>
          <w:rFonts w:ascii="Times New Roman" w:hAnsi="Times New Roman"/>
          <w:b/>
          <w:bCs/>
          <w:sz w:val="52"/>
          <w:szCs w:val="52"/>
          <w:lang w:eastAsia="ru-RU"/>
        </w:rPr>
        <w:t>ПОСТАНОВЛЕНИЕ</w:t>
      </w:r>
    </w:p>
    <w:p w:rsidR="007A0BFF" w:rsidRPr="00B0036B" w:rsidRDefault="007A0BFF" w:rsidP="007A0BFF">
      <w:pPr>
        <w:tabs>
          <w:tab w:val="left" w:pos="7545"/>
        </w:tabs>
        <w:spacing w:after="0" w:line="240" w:lineRule="auto"/>
        <w:rPr>
          <w:rFonts w:ascii="Times New Roman" w:hAnsi="Times New Roman"/>
          <w:b/>
          <w:bCs/>
          <w:sz w:val="28"/>
          <w:szCs w:val="28"/>
          <w:lang w:eastAsia="ru-RU"/>
        </w:rPr>
      </w:pPr>
      <w:r w:rsidRPr="00B0036B">
        <w:rPr>
          <w:rFonts w:ascii="Times New Roman" w:hAnsi="Times New Roman"/>
          <w:b/>
          <w:bCs/>
          <w:sz w:val="28"/>
          <w:szCs w:val="28"/>
          <w:lang w:eastAsia="ru-RU"/>
        </w:rPr>
        <w:tab/>
        <w:t xml:space="preserve"> </w:t>
      </w:r>
    </w:p>
    <w:p w:rsidR="007A0BFF" w:rsidRPr="00B0036B" w:rsidRDefault="00A40F22" w:rsidP="007A0BFF">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00</w:t>
      </w:r>
      <w:r w:rsidR="007A0BFF" w:rsidRPr="00B0036B">
        <w:rPr>
          <w:rFonts w:ascii="Times New Roman" w:hAnsi="Times New Roman"/>
          <w:b/>
          <w:bCs/>
          <w:sz w:val="28"/>
          <w:szCs w:val="28"/>
          <w:lang w:eastAsia="ru-RU"/>
        </w:rPr>
        <w:t xml:space="preserve"> </w:t>
      </w:r>
      <w:r w:rsidR="007A0BFF">
        <w:rPr>
          <w:rFonts w:ascii="Times New Roman" w:hAnsi="Times New Roman"/>
          <w:b/>
          <w:bCs/>
          <w:sz w:val="28"/>
          <w:szCs w:val="28"/>
          <w:lang w:eastAsia="ru-RU"/>
        </w:rPr>
        <w:t>декабря</w:t>
      </w:r>
      <w:r w:rsidR="007A0BFF" w:rsidRPr="00B0036B">
        <w:rPr>
          <w:rFonts w:ascii="Times New Roman" w:hAnsi="Times New Roman"/>
          <w:b/>
          <w:bCs/>
          <w:sz w:val="28"/>
          <w:szCs w:val="28"/>
          <w:lang w:eastAsia="ru-RU"/>
        </w:rPr>
        <w:t xml:space="preserve">  20</w:t>
      </w:r>
      <w:r w:rsidR="007A0BFF">
        <w:rPr>
          <w:rFonts w:ascii="Times New Roman" w:hAnsi="Times New Roman"/>
          <w:b/>
          <w:bCs/>
          <w:sz w:val="28"/>
          <w:szCs w:val="28"/>
          <w:lang w:eastAsia="ru-RU"/>
        </w:rPr>
        <w:t>24</w:t>
      </w:r>
      <w:r w:rsidR="007A0BFF" w:rsidRPr="00B0036B">
        <w:rPr>
          <w:rFonts w:ascii="Times New Roman" w:hAnsi="Times New Roman"/>
          <w:b/>
          <w:bCs/>
          <w:sz w:val="28"/>
          <w:szCs w:val="28"/>
          <w:lang w:eastAsia="ru-RU"/>
        </w:rPr>
        <w:t xml:space="preserve"> года № </w:t>
      </w:r>
      <w:r>
        <w:rPr>
          <w:rFonts w:ascii="Times New Roman" w:hAnsi="Times New Roman"/>
          <w:b/>
          <w:bCs/>
          <w:sz w:val="28"/>
          <w:szCs w:val="28"/>
          <w:lang w:eastAsia="ru-RU"/>
        </w:rPr>
        <w:t>00</w:t>
      </w:r>
      <w:r w:rsidR="007A0BFF" w:rsidRPr="00B0036B">
        <w:rPr>
          <w:rFonts w:ascii="Times New Roman" w:hAnsi="Times New Roman"/>
          <w:b/>
          <w:bCs/>
          <w:sz w:val="28"/>
          <w:szCs w:val="28"/>
          <w:lang w:eastAsia="ru-RU"/>
        </w:rPr>
        <w:t>-п</w:t>
      </w:r>
    </w:p>
    <w:p w:rsidR="007A0BFF" w:rsidRPr="00B0036B" w:rsidRDefault="007A0BFF" w:rsidP="007A0BFF">
      <w:pPr>
        <w:tabs>
          <w:tab w:val="left" w:pos="4320"/>
        </w:tabs>
        <w:spacing w:after="0" w:line="240" w:lineRule="auto"/>
        <w:rPr>
          <w:rFonts w:ascii="Times New Roman" w:hAnsi="Times New Roman"/>
          <w:sz w:val="24"/>
          <w:szCs w:val="24"/>
          <w:lang w:eastAsia="ru-RU"/>
        </w:rPr>
      </w:pPr>
      <w:r w:rsidRPr="00B0036B">
        <w:rPr>
          <w:rFonts w:ascii="Times New Roman" w:hAnsi="Times New Roman"/>
          <w:sz w:val="24"/>
          <w:szCs w:val="24"/>
          <w:lang w:eastAsia="ru-RU"/>
        </w:rPr>
        <w:t>с. Иртыш, Черлакского района Омской области</w:t>
      </w:r>
    </w:p>
    <w:p w:rsidR="007A0BFF" w:rsidRPr="00B0036B" w:rsidRDefault="007A0BFF" w:rsidP="007A0BFF">
      <w:pPr>
        <w:spacing w:after="0" w:line="240" w:lineRule="auto"/>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tblGrid>
      <w:tr w:rsidR="007A0BFF" w:rsidRPr="00B0036B" w:rsidTr="003E0F54">
        <w:tc>
          <w:tcPr>
            <w:tcW w:w="4960" w:type="dxa"/>
            <w:tcBorders>
              <w:top w:val="nil"/>
              <w:left w:val="nil"/>
              <w:bottom w:val="nil"/>
              <w:right w:val="nil"/>
            </w:tcBorders>
            <w:shd w:val="clear" w:color="auto" w:fill="auto"/>
          </w:tcPr>
          <w:p w:rsidR="007A0BFF" w:rsidRPr="00B0036B" w:rsidRDefault="007A0BFF" w:rsidP="002435F8">
            <w:pPr>
              <w:spacing w:after="0" w:line="240" w:lineRule="auto"/>
              <w:jc w:val="both"/>
              <w:rPr>
                <w:rFonts w:ascii="Times New Roman" w:hAnsi="Times New Roman"/>
                <w:color w:val="000000"/>
                <w:sz w:val="28"/>
                <w:szCs w:val="28"/>
                <w:lang w:eastAsia="ru-RU"/>
              </w:rPr>
            </w:pPr>
            <w:r w:rsidRPr="00B0036B">
              <w:rPr>
                <w:rFonts w:ascii="Times New Roman" w:hAnsi="Times New Roman"/>
                <w:color w:val="000000"/>
                <w:sz w:val="28"/>
                <w:szCs w:val="28"/>
                <w:lang w:eastAsia="ru-RU"/>
              </w:rPr>
              <w:t>Об утверждении муниципальной программы  «Формирование современной городской среды на территории Иртышского сельского поселения на 20</w:t>
            </w:r>
            <w:r w:rsidR="002435F8">
              <w:rPr>
                <w:rFonts w:ascii="Times New Roman" w:hAnsi="Times New Roman"/>
                <w:color w:val="000000"/>
                <w:sz w:val="28"/>
                <w:szCs w:val="28"/>
                <w:lang w:eastAsia="ru-RU"/>
              </w:rPr>
              <w:t>25</w:t>
            </w:r>
            <w:r w:rsidRPr="00B0036B">
              <w:rPr>
                <w:rFonts w:ascii="Times New Roman" w:hAnsi="Times New Roman"/>
                <w:color w:val="000000"/>
                <w:sz w:val="28"/>
                <w:szCs w:val="28"/>
                <w:lang w:eastAsia="ru-RU"/>
              </w:rPr>
              <w:t>-20</w:t>
            </w:r>
            <w:r w:rsidR="002435F8">
              <w:rPr>
                <w:rFonts w:ascii="Times New Roman" w:hAnsi="Times New Roman"/>
                <w:color w:val="000000"/>
                <w:sz w:val="28"/>
                <w:szCs w:val="28"/>
                <w:lang w:eastAsia="ru-RU"/>
              </w:rPr>
              <w:t>30</w:t>
            </w:r>
            <w:r w:rsidRPr="00B0036B">
              <w:rPr>
                <w:rFonts w:ascii="Times New Roman" w:hAnsi="Times New Roman"/>
                <w:color w:val="000000"/>
                <w:sz w:val="28"/>
                <w:szCs w:val="28"/>
                <w:lang w:eastAsia="ru-RU"/>
              </w:rPr>
              <w:t xml:space="preserve"> годы»</w:t>
            </w:r>
          </w:p>
        </w:tc>
      </w:tr>
    </w:tbl>
    <w:p w:rsidR="007A0BFF" w:rsidRPr="00B0036B" w:rsidRDefault="007A0BFF" w:rsidP="007A0BFF">
      <w:pPr>
        <w:tabs>
          <w:tab w:val="left" w:pos="3740"/>
        </w:tabs>
        <w:spacing w:before="120" w:after="0" w:line="240" w:lineRule="auto"/>
        <w:jc w:val="both"/>
        <w:rPr>
          <w:rFonts w:ascii="Times New Roman" w:hAnsi="Times New Roman"/>
          <w:sz w:val="28"/>
          <w:szCs w:val="28"/>
          <w:lang w:eastAsia="ru-RU"/>
        </w:rPr>
      </w:pPr>
      <w:r w:rsidRPr="00B0036B">
        <w:rPr>
          <w:rFonts w:ascii="Times New Roman" w:hAnsi="Times New Roman"/>
          <w:sz w:val="28"/>
          <w:szCs w:val="28"/>
          <w:lang w:eastAsia="ru-RU"/>
        </w:rPr>
        <w:t xml:space="preserve">       </w:t>
      </w:r>
      <w:proofErr w:type="gramStart"/>
      <w:r w:rsidRPr="00B0036B">
        <w:rPr>
          <w:rFonts w:ascii="Times New Roman" w:hAnsi="Times New Roman"/>
          <w:sz w:val="28"/>
          <w:szCs w:val="28"/>
          <w:lang w:eastAsia="ru-RU"/>
        </w:rPr>
        <w:t>Р</w:t>
      </w:r>
      <w:r w:rsidRPr="00B0036B">
        <w:rPr>
          <w:rFonts w:ascii="Times New Roman" w:hAnsi="Times New Roman"/>
          <w:color w:val="000000"/>
          <w:sz w:val="28"/>
          <w:szCs w:val="28"/>
          <w:lang w:eastAsia="ru-RU"/>
        </w:rPr>
        <w:t xml:space="preserve">уководствуясь </w:t>
      </w:r>
      <w:r w:rsidRPr="00B0036B">
        <w:rPr>
          <w:rFonts w:ascii="Times New Roman" w:hAnsi="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Российский Федерации и муниципальных программ формирования современной городской среды», Постановлением администрации  Иртышского сельского</w:t>
      </w:r>
      <w:proofErr w:type="gramEnd"/>
      <w:r w:rsidRPr="00B0036B">
        <w:rPr>
          <w:rFonts w:ascii="Times New Roman" w:hAnsi="Times New Roman"/>
          <w:sz w:val="28"/>
          <w:szCs w:val="28"/>
          <w:lang w:eastAsia="ru-RU"/>
        </w:rPr>
        <w:t xml:space="preserve"> поселения от 16.08.2013 года № 86-п</w:t>
      </w:r>
      <w:r w:rsidRPr="00B0036B">
        <w:rPr>
          <w:rFonts w:ascii="Times New Roman" w:hAnsi="Times New Roman"/>
          <w:color w:val="FF0000"/>
          <w:sz w:val="28"/>
          <w:szCs w:val="28"/>
          <w:lang w:eastAsia="ru-RU"/>
        </w:rPr>
        <w:t xml:space="preserve"> </w:t>
      </w:r>
      <w:r w:rsidRPr="00B0036B">
        <w:rPr>
          <w:rFonts w:ascii="Times New Roman" w:hAnsi="Times New Roman"/>
          <w:sz w:val="28"/>
          <w:szCs w:val="28"/>
          <w:lang w:eastAsia="ru-RU"/>
        </w:rPr>
        <w:t xml:space="preserve">«Об утверждении Порядка принятия решений о разработке муниципальных программ Иртышского сельского поселения Черлакского муниципального района, их формирования и реализации» и </w:t>
      </w:r>
      <w:r w:rsidRPr="00B0036B">
        <w:rPr>
          <w:rFonts w:ascii="Times New Roman" w:hAnsi="Times New Roman"/>
          <w:bCs/>
          <w:sz w:val="28"/>
          <w:szCs w:val="28"/>
          <w:lang w:eastAsia="ru-RU"/>
        </w:rPr>
        <w:t xml:space="preserve">в соответствии с </w:t>
      </w:r>
      <w:r w:rsidRPr="00B0036B">
        <w:rPr>
          <w:rFonts w:ascii="Times New Roman" w:hAnsi="Times New Roman"/>
          <w:sz w:val="28"/>
          <w:szCs w:val="28"/>
          <w:lang w:eastAsia="ru-RU"/>
        </w:rPr>
        <w:t xml:space="preserve">Уставом Иртышского  сельского поселения, </w:t>
      </w:r>
    </w:p>
    <w:p w:rsidR="007A0BFF" w:rsidRPr="00B0036B" w:rsidRDefault="007A0BFF" w:rsidP="007A0BFF">
      <w:pPr>
        <w:shd w:val="clear" w:color="auto" w:fill="FFFFFF"/>
        <w:spacing w:after="0" w:line="240" w:lineRule="auto"/>
        <w:ind w:firstLine="590"/>
        <w:jc w:val="both"/>
        <w:rPr>
          <w:rFonts w:ascii="Times New Roman" w:hAnsi="Times New Roman"/>
          <w:sz w:val="28"/>
          <w:szCs w:val="28"/>
          <w:lang w:eastAsia="ru-RU"/>
        </w:rPr>
      </w:pPr>
    </w:p>
    <w:p w:rsidR="007A0BFF" w:rsidRPr="00B0036B" w:rsidRDefault="007A0BFF" w:rsidP="007A0BFF">
      <w:pPr>
        <w:shd w:val="clear" w:color="auto" w:fill="FFFFFF"/>
        <w:spacing w:after="0" w:line="240" w:lineRule="auto"/>
        <w:ind w:firstLine="590"/>
        <w:jc w:val="both"/>
        <w:rPr>
          <w:rFonts w:ascii="Times New Roman" w:hAnsi="Times New Roman"/>
          <w:sz w:val="28"/>
          <w:szCs w:val="28"/>
          <w:lang w:eastAsia="ru-RU"/>
        </w:rPr>
      </w:pPr>
      <w:proofErr w:type="gramStart"/>
      <w:r w:rsidRPr="00B0036B">
        <w:rPr>
          <w:rFonts w:ascii="Times New Roman" w:hAnsi="Times New Roman"/>
          <w:sz w:val="28"/>
          <w:szCs w:val="28"/>
          <w:lang w:eastAsia="ru-RU"/>
        </w:rPr>
        <w:t>П</w:t>
      </w:r>
      <w:proofErr w:type="gramEnd"/>
      <w:r w:rsidRPr="00B0036B">
        <w:rPr>
          <w:rFonts w:ascii="Times New Roman" w:hAnsi="Times New Roman"/>
          <w:sz w:val="28"/>
          <w:szCs w:val="28"/>
          <w:lang w:eastAsia="ru-RU"/>
        </w:rPr>
        <w:t xml:space="preserve"> О С Т А Н О В Л Я Ю:</w:t>
      </w:r>
    </w:p>
    <w:p w:rsidR="007A0BFF" w:rsidRPr="00B0036B" w:rsidRDefault="007A0BFF" w:rsidP="007A0BFF">
      <w:pPr>
        <w:spacing w:after="0" w:line="240" w:lineRule="auto"/>
        <w:ind w:firstLine="709"/>
        <w:jc w:val="both"/>
        <w:rPr>
          <w:rFonts w:ascii="Times New Roman" w:hAnsi="Times New Roman"/>
          <w:sz w:val="28"/>
          <w:szCs w:val="28"/>
          <w:lang w:eastAsia="ru-RU"/>
        </w:rPr>
      </w:pPr>
      <w:bookmarkStart w:id="0" w:name="sub_5"/>
      <w:r w:rsidRPr="00B0036B">
        <w:rPr>
          <w:rFonts w:ascii="Times New Roman" w:hAnsi="Times New Roman"/>
          <w:sz w:val="28"/>
          <w:szCs w:val="28"/>
          <w:lang w:eastAsia="ru-RU"/>
        </w:rPr>
        <w:t xml:space="preserve">1.Утвердить муниципальную программу </w:t>
      </w:r>
      <w:r w:rsidRPr="00B0036B">
        <w:rPr>
          <w:rFonts w:ascii="Times New Roman" w:hAnsi="Times New Roman"/>
          <w:bCs/>
          <w:sz w:val="28"/>
          <w:szCs w:val="28"/>
          <w:lang w:eastAsia="ru-RU"/>
        </w:rPr>
        <w:t xml:space="preserve">«Формирование современной городской среды на территории </w:t>
      </w:r>
      <w:r w:rsidRPr="00B0036B">
        <w:rPr>
          <w:rFonts w:ascii="Times New Roman" w:hAnsi="Times New Roman"/>
          <w:sz w:val="28"/>
          <w:szCs w:val="28"/>
          <w:lang w:eastAsia="ru-RU"/>
        </w:rPr>
        <w:t>Иртышского</w:t>
      </w:r>
      <w:r w:rsidRPr="00B0036B">
        <w:rPr>
          <w:rFonts w:ascii="Times New Roman" w:hAnsi="Times New Roman"/>
          <w:bCs/>
          <w:sz w:val="28"/>
          <w:szCs w:val="28"/>
          <w:lang w:eastAsia="ru-RU"/>
        </w:rPr>
        <w:t xml:space="preserve"> сельского поселения на 20</w:t>
      </w:r>
      <w:r>
        <w:rPr>
          <w:rFonts w:ascii="Times New Roman" w:hAnsi="Times New Roman"/>
          <w:bCs/>
          <w:sz w:val="28"/>
          <w:szCs w:val="28"/>
          <w:lang w:eastAsia="ru-RU"/>
        </w:rPr>
        <w:t>25</w:t>
      </w:r>
      <w:r w:rsidRPr="00B0036B">
        <w:rPr>
          <w:rFonts w:ascii="Times New Roman" w:hAnsi="Times New Roman"/>
          <w:bCs/>
          <w:sz w:val="28"/>
          <w:szCs w:val="28"/>
          <w:lang w:eastAsia="ru-RU"/>
        </w:rPr>
        <w:t>-20</w:t>
      </w:r>
      <w:r>
        <w:rPr>
          <w:rFonts w:ascii="Times New Roman" w:hAnsi="Times New Roman"/>
          <w:bCs/>
          <w:sz w:val="28"/>
          <w:szCs w:val="28"/>
          <w:lang w:eastAsia="ru-RU"/>
        </w:rPr>
        <w:t xml:space="preserve">30 </w:t>
      </w:r>
      <w:r w:rsidRPr="00B0036B">
        <w:rPr>
          <w:rFonts w:ascii="Times New Roman" w:hAnsi="Times New Roman"/>
          <w:bCs/>
          <w:sz w:val="28"/>
          <w:szCs w:val="28"/>
          <w:lang w:eastAsia="ru-RU"/>
        </w:rPr>
        <w:t xml:space="preserve">годы </w:t>
      </w:r>
      <w:r w:rsidRPr="00B0036B">
        <w:rPr>
          <w:rFonts w:ascii="Times New Roman" w:hAnsi="Times New Roman"/>
          <w:sz w:val="28"/>
          <w:szCs w:val="28"/>
          <w:lang w:eastAsia="ru-RU"/>
        </w:rPr>
        <w:t>(прилагается).</w:t>
      </w:r>
    </w:p>
    <w:p w:rsidR="007A0BFF" w:rsidRPr="00B0036B" w:rsidRDefault="007A0BFF" w:rsidP="007A0BFF">
      <w:pPr>
        <w:spacing w:after="0" w:line="240" w:lineRule="auto"/>
        <w:ind w:firstLine="709"/>
        <w:jc w:val="both"/>
        <w:rPr>
          <w:rFonts w:ascii="Times New Roman" w:hAnsi="Times New Roman"/>
          <w:sz w:val="28"/>
          <w:szCs w:val="28"/>
          <w:lang w:eastAsia="ru-RU"/>
        </w:rPr>
      </w:pPr>
      <w:r w:rsidRPr="00B0036B">
        <w:rPr>
          <w:rFonts w:ascii="Times New Roman" w:hAnsi="Times New Roman"/>
          <w:sz w:val="28"/>
          <w:szCs w:val="28"/>
          <w:lang w:eastAsia="ru-RU"/>
        </w:rPr>
        <w:t xml:space="preserve">2. Постановление администрации Иртышского сельского поселения от </w:t>
      </w:r>
      <w:r>
        <w:rPr>
          <w:rFonts w:ascii="Times New Roman" w:hAnsi="Times New Roman"/>
          <w:sz w:val="28"/>
          <w:szCs w:val="28"/>
          <w:lang w:eastAsia="ru-RU"/>
        </w:rPr>
        <w:t>13</w:t>
      </w:r>
      <w:r w:rsidRPr="00B0036B">
        <w:rPr>
          <w:rFonts w:ascii="Times New Roman" w:hAnsi="Times New Roman"/>
          <w:sz w:val="28"/>
          <w:szCs w:val="28"/>
          <w:lang w:eastAsia="ru-RU"/>
        </w:rPr>
        <w:t>.0</w:t>
      </w:r>
      <w:r>
        <w:rPr>
          <w:rFonts w:ascii="Times New Roman" w:hAnsi="Times New Roman"/>
          <w:sz w:val="28"/>
          <w:szCs w:val="28"/>
          <w:lang w:eastAsia="ru-RU"/>
        </w:rPr>
        <w:t>3</w:t>
      </w:r>
      <w:r w:rsidRPr="00B0036B">
        <w:rPr>
          <w:rFonts w:ascii="Times New Roman" w:hAnsi="Times New Roman"/>
          <w:sz w:val="28"/>
          <w:szCs w:val="28"/>
          <w:lang w:eastAsia="ru-RU"/>
        </w:rPr>
        <w:t>.201</w:t>
      </w:r>
      <w:r>
        <w:rPr>
          <w:rFonts w:ascii="Times New Roman" w:hAnsi="Times New Roman"/>
          <w:sz w:val="28"/>
          <w:szCs w:val="28"/>
          <w:lang w:eastAsia="ru-RU"/>
        </w:rPr>
        <w:t>9</w:t>
      </w:r>
      <w:r w:rsidRPr="00B0036B">
        <w:rPr>
          <w:rFonts w:ascii="Times New Roman" w:hAnsi="Times New Roman"/>
          <w:sz w:val="28"/>
          <w:szCs w:val="28"/>
          <w:lang w:eastAsia="ru-RU"/>
        </w:rPr>
        <w:t xml:space="preserve"> года № </w:t>
      </w:r>
      <w:r>
        <w:rPr>
          <w:rFonts w:ascii="Times New Roman" w:hAnsi="Times New Roman"/>
          <w:sz w:val="28"/>
          <w:szCs w:val="28"/>
          <w:lang w:eastAsia="ru-RU"/>
        </w:rPr>
        <w:t>30-</w:t>
      </w:r>
      <w:r w:rsidRPr="00B0036B">
        <w:rPr>
          <w:rFonts w:ascii="Times New Roman" w:hAnsi="Times New Roman"/>
          <w:sz w:val="28"/>
          <w:szCs w:val="28"/>
          <w:lang w:eastAsia="ru-RU"/>
        </w:rPr>
        <w:t>п «</w:t>
      </w:r>
      <w:r w:rsidRPr="00B0036B">
        <w:rPr>
          <w:rFonts w:ascii="Times New Roman" w:hAnsi="Times New Roman"/>
          <w:color w:val="000000"/>
          <w:sz w:val="28"/>
          <w:szCs w:val="28"/>
          <w:lang w:eastAsia="ru-RU"/>
        </w:rPr>
        <w:t>Об утверждении муниципальной программы  «Формирование современной городской среды на территории Иртышского сельского поселения на 201</w:t>
      </w:r>
      <w:r>
        <w:rPr>
          <w:rFonts w:ascii="Times New Roman" w:hAnsi="Times New Roman"/>
          <w:color w:val="000000"/>
          <w:sz w:val="28"/>
          <w:szCs w:val="28"/>
          <w:lang w:eastAsia="ru-RU"/>
        </w:rPr>
        <w:t>9</w:t>
      </w:r>
      <w:r w:rsidRPr="00B0036B">
        <w:rPr>
          <w:rFonts w:ascii="Times New Roman" w:hAnsi="Times New Roman"/>
          <w:color w:val="000000"/>
          <w:sz w:val="28"/>
          <w:szCs w:val="28"/>
          <w:lang w:eastAsia="ru-RU"/>
        </w:rPr>
        <w:t>-202</w:t>
      </w:r>
      <w:r>
        <w:rPr>
          <w:rFonts w:ascii="Times New Roman" w:hAnsi="Times New Roman"/>
          <w:color w:val="000000"/>
          <w:sz w:val="28"/>
          <w:szCs w:val="28"/>
          <w:lang w:eastAsia="ru-RU"/>
        </w:rPr>
        <w:t>4</w:t>
      </w:r>
      <w:r w:rsidRPr="00B0036B">
        <w:rPr>
          <w:rFonts w:ascii="Times New Roman" w:hAnsi="Times New Roman"/>
          <w:color w:val="000000"/>
          <w:sz w:val="28"/>
          <w:szCs w:val="28"/>
          <w:lang w:eastAsia="ru-RU"/>
        </w:rPr>
        <w:t xml:space="preserve"> годы» считать утратившим силу.</w:t>
      </w:r>
    </w:p>
    <w:p w:rsidR="007A0BFF" w:rsidRPr="00B0036B" w:rsidRDefault="007A0BFF" w:rsidP="007A0BFF">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0036B">
        <w:rPr>
          <w:rFonts w:ascii="Times New Roman" w:hAnsi="Times New Roman"/>
          <w:sz w:val="28"/>
          <w:szCs w:val="28"/>
          <w:lang w:eastAsia="ru-RU"/>
        </w:rPr>
        <w:t xml:space="preserve">3. </w:t>
      </w:r>
      <w:r w:rsidRPr="00B0036B">
        <w:rPr>
          <w:rFonts w:ascii="Times New Roman" w:hAnsi="Times New Roman"/>
          <w:color w:val="000000"/>
          <w:sz w:val="28"/>
          <w:szCs w:val="28"/>
          <w:lang w:eastAsia="ru-RU"/>
        </w:rPr>
        <w:t>Данное постановление разместить на официальном сайте Иртышского сельского поселения.</w:t>
      </w:r>
    </w:p>
    <w:p w:rsidR="007A0BFF" w:rsidRDefault="007A0BFF" w:rsidP="007A0BFF">
      <w:pPr>
        <w:spacing w:after="0" w:line="240" w:lineRule="auto"/>
        <w:ind w:firstLine="709"/>
        <w:jc w:val="both"/>
        <w:rPr>
          <w:rFonts w:ascii="Times New Roman" w:hAnsi="Times New Roman"/>
          <w:sz w:val="28"/>
          <w:szCs w:val="28"/>
          <w:lang w:eastAsia="ru-RU"/>
        </w:rPr>
      </w:pPr>
      <w:r w:rsidRPr="00B0036B">
        <w:rPr>
          <w:rFonts w:ascii="Times New Roman" w:hAnsi="Times New Roman"/>
          <w:sz w:val="28"/>
          <w:szCs w:val="28"/>
          <w:lang w:eastAsia="ru-RU"/>
        </w:rPr>
        <w:t xml:space="preserve">3. </w:t>
      </w:r>
      <w:proofErr w:type="gramStart"/>
      <w:r w:rsidRPr="00B0036B">
        <w:rPr>
          <w:rFonts w:ascii="Times New Roman" w:hAnsi="Times New Roman"/>
          <w:sz w:val="28"/>
          <w:szCs w:val="28"/>
          <w:lang w:eastAsia="ru-RU"/>
        </w:rPr>
        <w:t>Контроль за</w:t>
      </w:r>
      <w:proofErr w:type="gramEnd"/>
      <w:r w:rsidRPr="00B0036B">
        <w:rPr>
          <w:rFonts w:ascii="Times New Roman" w:hAnsi="Times New Roman"/>
          <w:sz w:val="28"/>
          <w:szCs w:val="28"/>
          <w:lang w:eastAsia="ru-RU"/>
        </w:rPr>
        <w:t xml:space="preserve"> исполнением настоящего постановления </w:t>
      </w:r>
      <w:bookmarkEnd w:id="0"/>
      <w:r w:rsidRPr="00B0036B">
        <w:rPr>
          <w:rFonts w:ascii="Times New Roman" w:hAnsi="Times New Roman"/>
          <w:sz w:val="28"/>
          <w:szCs w:val="28"/>
          <w:lang w:eastAsia="ru-RU"/>
        </w:rPr>
        <w:t>оставляю за собой.</w:t>
      </w:r>
    </w:p>
    <w:p w:rsidR="007A0BFF" w:rsidRDefault="007A0BFF" w:rsidP="007A0BFF">
      <w:pPr>
        <w:spacing w:after="0" w:line="240" w:lineRule="auto"/>
        <w:jc w:val="center"/>
        <w:outlineLvl w:val="0"/>
        <w:rPr>
          <w:rFonts w:ascii="Times New Roman" w:hAnsi="Times New Roman"/>
          <w:b/>
          <w:sz w:val="36"/>
          <w:szCs w:val="36"/>
          <w:lang w:eastAsia="ru-RU"/>
        </w:rPr>
      </w:pPr>
      <w:r w:rsidRPr="00B0036B">
        <w:rPr>
          <w:rFonts w:ascii="Times New Roman" w:hAnsi="Times New Roman"/>
          <w:sz w:val="28"/>
          <w:szCs w:val="28"/>
          <w:lang w:eastAsia="ru-RU"/>
        </w:rPr>
        <w:t>Глава Иртышского сельского поселения                                          Н.Г. Шульга</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lastRenderedPageBreak/>
        <w:t>УТВЕРЖДЕНА</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t>Постановлением администрации</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t>Иртышского сельского поселения</w:t>
      </w:r>
    </w:p>
    <w:p w:rsidR="007A0BFF" w:rsidRPr="00041CEF" w:rsidRDefault="007A0BFF" w:rsidP="007A0BFF">
      <w:pPr>
        <w:spacing w:after="0" w:line="240" w:lineRule="auto"/>
        <w:jc w:val="right"/>
        <w:rPr>
          <w:rFonts w:ascii="Times New Roman" w:hAnsi="Times New Roman"/>
          <w:sz w:val="28"/>
          <w:szCs w:val="28"/>
          <w:lang w:eastAsia="ru-RU"/>
        </w:rPr>
      </w:pPr>
      <w:r w:rsidRPr="00041CEF">
        <w:rPr>
          <w:rFonts w:ascii="Times New Roman" w:hAnsi="Times New Roman"/>
          <w:sz w:val="28"/>
          <w:szCs w:val="28"/>
          <w:lang w:eastAsia="ru-RU"/>
        </w:rPr>
        <w:t xml:space="preserve">от </w:t>
      </w:r>
      <w:r w:rsidR="00A40F22">
        <w:rPr>
          <w:rFonts w:ascii="Times New Roman" w:hAnsi="Times New Roman"/>
          <w:sz w:val="28"/>
          <w:szCs w:val="28"/>
          <w:lang w:eastAsia="ru-RU"/>
        </w:rPr>
        <w:t>00</w:t>
      </w:r>
      <w:r w:rsidRPr="00041CEF">
        <w:rPr>
          <w:rFonts w:ascii="Times New Roman" w:hAnsi="Times New Roman"/>
          <w:sz w:val="28"/>
          <w:szCs w:val="28"/>
          <w:lang w:eastAsia="ru-RU"/>
        </w:rPr>
        <w:t>.12.2024 года  №</w:t>
      </w:r>
      <w:r w:rsidR="00A40F22">
        <w:rPr>
          <w:rFonts w:ascii="Times New Roman" w:hAnsi="Times New Roman"/>
          <w:sz w:val="28"/>
          <w:szCs w:val="28"/>
          <w:lang w:eastAsia="ru-RU"/>
        </w:rPr>
        <w:t>00</w:t>
      </w:r>
      <w:bookmarkStart w:id="1" w:name="_GoBack"/>
      <w:bookmarkEnd w:id="1"/>
      <w:r w:rsidRPr="00041CEF">
        <w:rPr>
          <w:rFonts w:ascii="Times New Roman" w:hAnsi="Times New Roman"/>
          <w:sz w:val="28"/>
          <w:szCs w:val="28"/>
          <w:lang w:eastAsia="ru-RU"/>
        </w:rPr>
        <w:t>-п</w:t>
      </w:r>
    </w:p>
    <w:p w:rsidR="007A0BFF" w:rsidRPr="00041CEF" w:rsidRDefault="007A0BFF" w:rsidP="007A0BFF">
      <w:pPr>
        <w:spacing w:after="0" w:line="240" w:lineRule="auto"/>
        <w:jc w:val="right"/>
        <w:rPr>
          <w:rFonts w:ascii="Times New Roman" w:hAnsi="Times New Roman"/>
          <w:color w:val="FF0000"/>
          <w:sz w:val="28"/>
          <w:szCs w:val="28"/>
          <w:lang w:eastAsia="ru-RU"/>
        </w:rPr>
      </w:pPr>
    </w:p>
    <w:p w:rsidR="007A0BFF" w:rsidRPr="00041CE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Default="007A0BFF" w:rsidP="007A0BFF">
      <w:pPr>
        <w:spacing w:after="0" w:line="240" w:lineRule="auto"/>
        <w:jc w:val="right"/>
        <w:rPr>
          <w:rFonts w:ascii="Times New Roman" w:hAnsi="Times New Roman"/>
          <w:sz w:val="28"/>
          <w:szCs w:val="28"/>
          <w:lang w:eastAsia="ru-RU"/>
        </w:rPr>
      </w:pPr>
    </w:p>
    <w:p w:rsidR="007A0BFF" w:rsidRPr="00041CEF" w:rsidRDefault="007A0BFF" w:rsidP="007A0BFF">
      <w:pPr>
        <w:spacing w:after="0" w:line="240" w:lineRule="auto"/>
        <w:jc w:val="right"/>
        <w:rPr>
          <w:rFonts w:ascii="Times New Roman" w:hAnsi="Times New Roman"/>
          <w:sz w:val="28"/>
          <w:szCs w:val="28"/>
          <w:lang w:eastAsia="ru-RU"/>
        </w:rPr>
      </w:pPr>
    </w:p>
    <w:p w:rsidR="007A0BFF" w:rsidRPr="00041CEF" w:rsidRDefault="007A0BFF" w:rsidP="007A0BFF">
      <w:pPr>
        <w:spacing w:after="0" w:line="240" w:lineRule="auto"/>
        <w:jc w:val="center"/>
        <w:rPr>
          <w:rFonts w:ascii="Times New Roman" w:hAnsi="Times New Roman"/>
          <w:sz w:val="40"/>
          <w:szCs w:val="40"/>
          <w:lang w:eastAsia="ru-RU"/>
        </w:rPr>
      </w:pPr>
      <w:r w:rsidRPr="00041CEF">
        <w:rPr>
          <w:rFonts w:ascii="Times New Roman" w:hAnsi="Times New Roman"/>
          <w:sz w:val="40"/>
          <w:szCs w:val="40"/>
          <w:lang w:eastAsia="ru-RU"/>
        </w:rPr>
        <w:t>МУНИЦИПАЛЬНАЯ ПРОГРАММА</w:t>
      </w:r>
    </w:p>
    <w:p w:rsidR="007A0BFF" w:rsidRPr="00041CEF" w:rsidRDefault="007A0BFF" w:rsidP="007A0BFF">
      <w:pPr>
        <w:spacing w:after="0" w:line="240" w:lineRule="auto"/>
        <w:jc w:val="center"/>
        <w:rPr>
          <w:rFonts w:ascii="Times New Roman" w:hAnsi="Times New Roman"/>
          <w:sz w:val="40"/>
          <w:szCs w:val="40"/>
          <w:lang w:eastAsia="ru-RU"/>
        </w:rPr>
      </w:pPr>
      <w:proofErr w:type="gramStart"/>
      <w:r w:rsidRPr="00041CEF">
        <w:rPr>
          <w:rFonts w:ascii="Times New Roman" w:hAnsi="Times New Roman"/>
          <w:sz w:val="40"/>
          <w:szCs w:val="40"/>
          <w:lang w:eastAsia="ru-RU"/>
        </w:rPr>
        <w:t>«Формирование современной городской среды на территории Иртышского о сельского поселения</w:t>
      </w:r>
      <w:proofErr w:type="gramEnd"/>
    </w:p>
    <w:p w:rsidR="007A0BFF" w:rsidRPr="00041CEF" w:rsidRDefault="007A0BFF" w:rsidP="007A0BFF">
      <w:pPr>
        <w:spacing w:after="0" w:line="240" w:lineRule="auto"/>
        <w:jc w:val="center"/>
        <w:rPr>
          <w:rFonts w:ascii="Times New Roman" w:hAnsi="Times New Roman"/>
          <w:sz w:val="40"/>
          <w:szCs w:val="40"/>
          <w:lang w:eastAsia="ru-RU"/>
        </w:rPr>
      </w:pPr>
      <w:r w:rsidRPr="00041CEF">
        <w:rPr>
          <w:rFonts w:ascii="Times New Roman" w:hAnsi="Times New Roman"/>
          <w:sz w:val="40"/>
          <w:szCs w:val="40"/>
          <w:lang w:eastAsia="ru-RU"/>
        </w:rPr>
        <w:t>на 2025-2030 годы</w:t>
      </w: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Pr="00041CEF" w:rsidRDefault="007A0BFF" w:rsidP="007A0BFF">
      <w:pPr>
        <w:spacing w:after="0" w:line="240" w:lineRule="auto"/>
        <w:jc w:val="center"/>
        <w:rPr>
          <w:rFonts w:ascii="Times New Roman" w:hAnsi="Times New Roman"/>
          <w:sz w:val="40"/>
          <w:szCs w:val="40"/>
          <w:lang w:eastAsia="ru-RU"/>
        </w:rPr>
      </w:pPr>
      <w:r w:rsidRPr="00041CEF">
        <w:rPr>
          <w:rFonts w:ascii="Times New Roman" w:hAnsi="Times New Roman"/>
          <w:sz w:val="40"/>
          <w:szCs w:val="40"/>
          <w:lang w:eastAsia="ru-RU"/>
        </w:rPr>
        <w:t>с. Иртыш</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sz w:val="28"/>
          <w:szCs w:val="28"/>
        </w:rPr>
      </w:pPr>
      <w:r w:rsidRPr="00041CEF">
        <w:rPr>
          <w:rFonts w:ascii="Times New Roman" w:hAnsi="Times New Roman"/>
          <w:sz w:val="28"/>
          <w:szCs w:val="28"/>
        </w:rPr>
        <w:lastRenderedPageBreak/>
        <w:t>ПАСПОРТ</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Cs/>
          <w:sz w:val="28"/>
          <w:szCs w:val="28"/>
          <w:lang w:eastAsia="ru-RU"/>
        </w:rPr>
      </w:pPr>
      <w:r w:rsidRPr="00041CEF">
        <w:rPr>
          <w:rFonts w:ascii="Times New Roman" w:hAnsi="Times New Roman"/>
          <w:sz w:val="28"/>
          <w:szCs w:val="28"/>
        </w:rPr>
        <w:t xml:space="preserve">МУНИЦИПАЛЬНОЙ ПРОГРАММЫ </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Cs/>
          <w:sz w:val="28"/>
          <w:szCs w:val="28"/>
          <w:lang w:eastAsia="ru-RU"/>
        </w:rPr>
      </w:pPr>
      <w:r w:rsidRPr="00041CEF">
        <w:rPr>
          <w:rFonts w:ascii="Times New Roman" w:hAnsi="Times New Roman"/>
          <w:bCs/>
          <w:sz w:val="28"/>
          <w:szCs w:val="28"/>
          <w:lang w:eastAsia="ru-RU"/>
        </w:rPr>
        <w:t xml:space="preserve">«Формирование современной городской среды на территории </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Cs/>
          <w:sz w:val="28"/>
          <w:szCs w:val="28"/>
          <w:lang w:eastAsia="ru-RU"/>
        </w:rPr>
      </w:pPr>
      <w:r w:rsidRPr="00041CEF">
        <w:rPr>
          <w:rFonts w:ascii="Times New Roman" w:hAnsi="Times New Roman"/>
          <w:bCs/>
          <w:sz w:val="28"/>
          <w:szCs w:val="28"/>
          <w:lang w:eastAsia="ru-RU"/>
        </w:rPr>
        <w:t>Иртышского сельского поселения на 2025-2030 г.</w:t>
      </w:r>
    </w:p>
    <w:p w:rsidR="007A0BFF" w:rsidRPr="00041CEF" w:rsidRDefault="007A0BFF" w:rsidP="007A0BFF">
      <w:pPr>
        <w:widowControl w:val="0"/>
        <w:autoSpaceDE w:val="0"/>
        <w:autoSpaceDN w:val="0"/>
        <w:adjustRightInd w:val="0"/>
        <w:spacing w:after="0" w:line="240" w:lineRule="auto"/>
        <w:jc w:val="center"/>
        <w:outlineLvl w:val="1"/>
        <w:rPr>
          <w:rFonts w:ascii="Times New Roman" w:hAnsi="Times New Roman"/>
          <w:b/>
          <w:bCs/>
          <w:sz w:val="28"/>
          <w:szCs w:val="28"/>
          <w:lang w:eastAsia="ru-RU"/>
        </w:rPr>
      </w:pPr>
    </w:p>
    <w:tbl>
      <w:tblPr>
        <w:tblW w:w="9764" w:type="dxa"/>
        <w:jc w:val="center"/>
        <w:tblInd w:w="-5" w:type="dxa"/>
        <w:tblLayout w:type="fixed"/>
        <w:tblCellMar>
          <w:top w:w="102" w:type="dxa"/>
          <w:left w:w="62" w:type="dxa"/>
          <w:bottom w:w="102" w:type="dxa"/>
          <w:right w:w="62" w:type="dxa"/>
        </w:tblCellMar>
        <w:tblLook w:val="0000" w:firstRow="0" w:lastRow="0" w:firstColumn="0" w:lastColumn="0" w:noHBand="0" w:noVBand="0"/>
      </w:tblPr>
      <w:tblGrid>
        <w:gridCol w:w="2799"/>
        <w:gridCol w:w="6965"/>
      </w:tblGrid>
      <w:tr w:rsidR="007A0BFF" w:rsidRPr="00041CEF" w:rsidTr="003E0F54">
        <w:trPr>
          <w:trHeight w:val="537"/>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Полное наименование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Муниципальная программа «Формирование современной городской среды на территории Иртышского сельского поселения на 2025-2030 годы (далее – Программа)</w:t>
            </w:r>
          </w:p>
        </w:tc>
      </w:tr>
      <w:tr w:rsidR="007A0BFF" w:rsidRPr="00041CEF" w:rsidTr="003E0F54">
        <w:trPr>
          <w:trHeight w:val="537"/>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Муниципальный заказчик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w:t>
            </w:r>
          </w:p>
        </w:tc>
      </w:tr>
      <w:tr w:rsidR="007A0BFF" w:rsidRPr="00041CEF" w:rsidTr="003E0F54">
        <w:trPr>
          <w:trHeight w:val="619"/>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Координатор Программы, Основной исполнитель, участники </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Координатор: Администрация Иртышского сельского поселения</w:t>
            </w:r>
          </w:p>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Основной исполнитель: Администрация Иртышского  сельского поселения</w:t>
            </w:r>
          </w:p>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Участники: организации, заключившие муниципальные контракты (договора) по результатам электронных торгов</w:t>
            </w:r>
          </w:p>
        </w:tc>
      </w:tr>
      <w:tr w:rsidR="007A0BFF" w:rsidRPr="00041CEF" w:rsidTr="003E0F54">
        <w:trPr>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Сроки реализации муниципальной программы </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2025-2030 годы</w:t>
            </w:r>
          </w:p>
        </w:tc>
      </w:tr>
      <w:tr w:rsidR="007A0BFF" w:rsidRPr="00041CEF" w:rsidTr="003E0F54">
        <w:trPr>
          <w:trHeight w:val="738"/>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autoSpaceDE w:val="0"/>
              <w:snapToGri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Цели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Цель: Повышение уровня благоустройства на территории Иртышского сельского поселения</w:t>
            </w:r>
          </w:p>
        </w:tc>
      </w:tr>
      <w:tr w:rsidR="007A0BFF" w:rsidRPr="00041CEF" w:rsidTr="003E0F54">
        <w:trPr>
          <w:trHeight w:val="3510"/>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autoSpaceDE w:val="0"/>
              <w:snapToGri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Задачи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Повышение уровня благоустройства, дворовых и общественных территорий;</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Организация озеленения территории и обустройство зеленых зон малыми архитектурными формами;</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Улучшение санитарно-эпидемиологического состояния территории;</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Приведение в надлежащее состояние объектов благоустройства.                                                                          </w:t>
            </w:r>
          </w:p>
          <w:p w:rsidR="007A0BFF" w:rsidRPr="00041CEF" w:rsidRDefault="007A0BFF" w:rsidP="003E0F54">
            <w:pPr>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Повышение уровня вовлеченности заинтересованных граждан, организаций в реализацию мероприятий по благоустройству территорий общего пользования.</w:t>
            </w:r>
          </w:p>
        </w:tc>
      </w:tr>
      <w:tr w:rsidR="007A0BFF" w:rsidRPr="00041CEF" w:rsidTr="003E0F54">
        <w:trPr>
          <w:trHeight w:val="247"/>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Объем финансирования муниципальной программы по годам реализации, тыс. рублей</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b/>
                <w:sz w:val="28"/>
                <w:szCs w:val="28"/>
                <w:lang w:eastAsia="ru-RU"/>
              </w:rPr>
            </w:pPr>
            <w:r w:rsidRPr="00041CEF">
              <w:rPr>
                <w:rFonts w:ascii="Times New Roman" w:hAnsi="Times New Roman"/>
                <w:b/>
                <w:sz w:val="28"/>
                <w:szCs w:val="28"/>
                <w:lang w:eastAsia="ru-RU"/>
              </w:rPr>
              <w:t>всего:        3 800 000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2025 году-  1 000 000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2026 году-    500 000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2027 году-    500 000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2028 году -   600 000 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в 2029 году-    600 000рублей</w:t>
            </w:r>
          </w:p>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lastRenderedPageBreak/>
              <w:t>в 2030 году-    600 000 рублей</w:t>
            </w:r>
          </w:p>
        </w:tc>
      </w:tr>
      <w:tr w:rsidR="007A0BFF" w:rsidRPr="00041CEF" w:rsidTr="003E0F54">
        <w:trPr>
          <w:trHeight w:val="2319"/>
          <w:jc w:val="center"/>
        </w:trPr>
        <w:tc>
          <w:tcPr>
            <w:tcW w:w="279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lastRenderedPageBreak/>
              <w:t>Ожидаемые конечные результаты реализации Программы</w:t>
            </w:r>
          </w:p>
        </w:tc>
        <w:tc>
          <w:tcPr>
            <w:tcW w:w="6965"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Повышение общего уровня благоустройства, комфортности проживания и качества жизни населения Иртышского сельского поселения,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 </w:t>
            </w:r>
          </w:p>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Вовлечение заинтересованных граждан, организаций в реализацию мероприятий по благоустройству Иртышского сельского поселения.</w:t>
            </w:r>
          </w:p>
        </w:tc>
      </w:tr>
      <w:tr w:rsidR="007A0BFF" w:rsidRPr="00041CEF" w:rsidTr="003E0F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
          <w:jc w:val="center"/>
        </w:trPr>
        <w:tc>
          <w:tcPr>
            <w:tcW w:w="2799" w:type="dxa"/>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Адрес размещения муниципальной программы в сети Интернет</w:t>
            </w:r>
          </w:p>
        </w:tc>
        <w:tc>
          <w:tcPr>
            <w:tcW w:w="6965" w:type="dxa"/>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4"/>
                <w:szCs w:val="24"/>
                <w:lang w:eastAsia="ru-RU"/>
              </w:rPr>
              <w:t>https://irtyshskoe-pos-r52.gosweb.gosuslugi.ru</w:t>
            </w:r>
          </w:p>
        </w:tc>
      </w:tr>
    </w:tbl>
    <w:p w:rsidR="007A0BFF" w:rsidRPr="00041CEF" w:rsidRDefault="007A0BFF" w:rsidP="007A0BFF">
      <w:pPr>
        <w:widowControl w:val="0"/>
        <w:autoSpaceDE w:val="0"/>
        <w:autoSpaceDN w:val="0"/>
        <w:adjustRightInd w:val="0"/>
        <w:spacing w:after="0" w:line="240" w:lineRule="auto"/>
        <w:rPr>
          <w:rFonts w:ascii="Times New Roman" w:hAnsi="Times New Roman"/>
          <w:b/>
          <w:bCs/>
          <w:sz w:val="28"/>
          <w:szCs w:val="28"/>
          <w:lang w:eastAsia="ru-RU"/>
        </w:rPr>
      </w:pP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r w:rsidRPr="00041CEF">
        <w:rPr>
          <w:rFonts w:ascii="Times New Roman" w:hAnsi="Times New Roman"/>
          <w:b/>
          <w:bCs/>
          <w:sz w:val="28"/>
          <w:szCs w:val="28"/>
          <w:lang w:eastAsia="ru-RU"/>
        </w:rPr>
        <w:t>Муниципальная программа</w:t>
      </w: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r w:rsidRPr="00041CEF">
        <w:rPr>
          <w:rFonts w:ascii="Times New Roman" w:hAnsi="Times New Roman"/>
          <w:b/>
          <w:sz w:val="28"/>
          <w:szCs w:val="28"/>
          <w:lang w:eastAsia="ru-RU"/>
        </w:rPr>
        <w:t>«</w:t>
      </w:r>
      <w:r w:rsidRPr="00041CEF">
        <w:rPr>
          <w:rFonts w:ascii="Times New Roman" w:hAnsi="Times New Roman"/>
          <w:b/>
          <w:bCs/>
          <w:sz w:val="28"/>
          <w:szCs w:val="28"/>
          <w:lang w:eastAsia="ru-RU"/>
        </w:rPr>
        <w:t xml:space="preserve">Формирование современной городской среды на  территории   Иртышского сельского поселения на </w:t>
      </w:r>
      <w:r w:rsidRPr="00041CEF">
        <w:rPr>
          <w:rFonts w:ascii="Times New Roman" w:hAnsi="Times New Roman"/>
          <w:b/>
          <w:sz w:val="28"/>
          <w:szCs w:val="28"/>
          <w:lang w:eastAsia="ru-RU"/>
        </w:rPr>
        <w:t>2025-2030</w:t>
      </w:r>
      <w:r w:rsidRPr="00041CEF">
        <w:rPr>
          <w:rFonts w:ascii="Times New Roman" w:hAnsi="Times New Roman"/>
          <w:sz w:val="28"/>
          <w:szCs w:val="28"/>
          <w:lang w:eastAsia="ru-RU"/>
        </w:rPr>
        <w:t xml:space="preserve"> </w:t>
      </w:r>
      <w:r w:rsidRPr="00041CEF">
        <w:rPr>
          <w:rFonts w:ascii="Times New Roman" w:hAnsi="Times New Roman"/>
          <w:b/>
          <w:bCs/>
          <w:sz w:val="28"/>
          <w:szCs w:val="28"/>
          <w:lang w:eastAsia="ru-RU"/>
        </w:rPr>
        <w:t>годы»</w:t>
      </w:r>
    </w:p>
    <w:p w:rsidR="007A0BFF" w:rsidRPr="00041CEF" w:rsidRDefault="007A0BFF" w:rsidP="007A0BFF">
      <w:pPr>
        <w:widowControl w:val="0"/>
        <w:autoSpaceDE w:val="0"/>
        <w:autoSpaceDN w:val="0"/>
        <w:adjustRightInd w:val="0"/>
        <w:spacing w:after="0" w:line="240" w:lineRule="auto"/>
        <w:jc w:val="center"/>
        <w:rPr>
          <w:rFonts w:ascii="Times New Roman" w:hAnsi="Times New Roman"/>
          <w:b/>
          <w:bCs/>
          <w:sz w:val="28"/>
          <w:szCs w:val="28"/>
          <w:lang w:eastAsia="ru-RU"/>
        </w:rPr>
      </w:pPr>
    </w:p>
    <w:p w:rsidR="007A0BFF" w:rsidRPr="00041CEF" w:rsidRDefault="007A0BFF" w:rsidP="007A0BFF">
      <w:pPr>
        <w:autoSpaceDE w:val="0"/>
        <w:autoSpaceDN w:val="0"/>
        <w:adjustRightInd w:val="0"/>
        <w:spacing w:after="0" w:line="240" w:lineRule="auto"/>
        <w:jc w:val="center"/>
        <w:rPr>
          <w:rFonts w:ascii="Times New Roman" w:hAnsi="Times New Roman"/>
          <w:b/>
          <w:sz w:val="28"/>
          <w:szCs w:val="28"/>
          <w:lang w:eastAsia="ru-RU"/>
        </w:rPr>
      </w:pPr>
      <w:r w:rsidRPr="00041CEF">
        <w:rPr>
          <w:rFonts w:ascii="Times New Roman" w:hAnsi="Times New Roman"/>
          <w:b/>
          <w:sz w:val="28"/>
          <w:szCs w:val="28"/>
          <w:lang w:eastAsia="ru-RU"/>
        </w:rPr>
        <w:t xml:space="preserve">Раздел 1. Характеристика и анализ текущего состояния </w:t>
      </w:r>
    </w:p>
    <w:p w:rsidR="007A0BFF" w:rsidRPr="00041CEF" w:rsidRDefault="007A0BFF" w:rsidP="007A0BFF">
      <w:pPr>
        <w:widowControl w:val="0"/>
        <w:autoSpaceDE w:val="0"/>
        <w:autoSpaceDN w:val="0"/>
        <w:adjustRightInd w:val="0"/>
        <w:spacing w:after="0" w:line="240" w:lineRule="auto"/>
        <w:ind w:left="360"/>
        <w:jc w:val="center"/>
        <w:rPr>
          <w:rFonts w:ascii="Times New Roman" w:hAnsi="Times New Roman"/>
          <w:b/>
          <w:sz w:val="28"/>
          <w:szCs w:val="28"/>
          <w:lang w:eastAsia="ru-RU"/>
        </w:rPr>
      </w:pPr>
      <w:r w:rsidRPr="00041CEF">
        <w:rPr>
          <w:rFonts w:ascii="Times New Roman" w:hAnsi="Times New Roman"/>
          <w:b/>
          <w:sz w:val="28"/>
          <w:szCs w:val="28"/>
          <w:lang w:eastAsia="ru-RU"/>
        </w:rPr>
        <w:t>благоустройства.</w:t>
      </w:r>
    </w:p>
    <w:p w:rsidR="007A0BFF" w:rsidRPr="00041CEF" w:rsidRDefault="007A0BFF" w:rsidP="007A0BFF">
      <w:pPr>
        <w:widowControl w:val="0"/>
        <w:autoSpaceDE w:val="0"/>
        <w:autoSpaceDN w:val="0"/>
        <w:adjustRightInd w:val="0"/>
        <w:spacing w:after="0" w:line="240" w:lineRule="auto"/>
        <w:ind w:left="360"/>
        <w:jc w:val="center"/>
        <w:rPr>
          <w:rFonts w:ascii="Times New Roman" w:hAnsi="Times New Roman"/>
          <w:b/>
          <w:sz w:val="28"/>
          <w:szCs w:val="28"/>
          <w:lang w:eastAsia="ru-RU"/>
        </w:rPr>
      </w:pP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На территории поселения  расположено  5 населенных пунктов, где проживает 3760 чел. Населенные пункты удалены друг от друга и от центра поселения. Населенные пункты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На территории поселения много мест, которые требуют вложения для обустройства. В административном центре с. Иртыш нет места для массового отдыха селян. Куда смогли бы прийти семьи и жители преклонного возраста отдохнуть и пообщаться.</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xml:space="preserve">Программно-целевой подход к решению проблем благоустройства необходим, так как без стройной комплексной системы благоустройства Иртышского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w:t>
      </w:r>
      <w:r w:rsidRPr="00041CEF">
        <w:rPr>
          <w:rFonts w:ascii="Times New Roman" w:hAnsi="Times New Roman"/>
          <w:sz w:val="28"/>
          <w:szCs w:val="28"/>
          <w:lang w:eastAsia="ru-RU"/>
        </w:rPr>
        <w:lastRenderedPageBreak/>
        <w:t xml:space="preserve">Определение перспектив благоустройства Иртышского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xml:space="preserve">Концепцией социально-экономического развития территории сельского поселения благоустройство территории населенных пунктов определено как важнейшая составная часть потенциала поселения и одна из приоритетных задач органов местного самоуправления на ближайшие пять лет.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 </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xml:space="preserve">Имеющиеся объекты благоустройства, расположенные на территории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После завершения работ по модернизации инженерной инфраструктуры (газопроводы и водопроводы), необходимо преступать к восстановлению дорожного полотна и ливневой канализации. На территории с. Иртыш  администрацией поселения завершается работа по обустройству центрального парка. И эту работу необходимо продолжить.  Наличие детской площадки требует постоянного поддержания ее в исправном состоянии. Необходимостью дополнения другими элементами.  Для привлечения  жителей к здоровому образу жизни есть необходимость создания спортивных площадок и мини стадионов.   Территория поселения богата наличием множества озер, которые являются  привлекательными местами отдыха  не только местных жителей, но приезжих со всей области. Чтобы отдых ни  вредил природе, необходимо обустроить места сбора и складирования мусора,  и своевременного его вывоза с мест отдыха.  </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В целях осуществления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поселения. Основными из мероприятий являются:  обеспечение жилых улиц необходимыми видами инженерного оборудования и благоустройства; создание и обустройство зон отдыха жителей поселения. Обустроить  дворовые территории.</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При выполнении комплекса мероприятий они способны значительно улучшить экологическое состояние и внешний облик населенных пунктов, создать более комфортные микроклиматические, санитарно-гигиенические и эстетические условия на улицах, в жилых домах, общественных местах.</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Основным риском в реализации программы является уменьшение средств бюджета поселения, предусмотренных на ее реализацию. Предложения по снижению рисков выполнения программы:</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 массовое привлечение граждан и предприятий к работам по благоустройству поселения на добровольной основе (приведение в порядок кладбищ, улиц, цветников, мест общего пользования).</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lastRenderedPageBreak/>
        <w:t>- культурное воспитание подрастающего поколения.</w:t>
      </w:r>
    </w:p>
    <w:p w:rsidR="007A0BFF" w:rsidRPr="00041CEF" w:rsidRDefault="007A0BFF" w:rsidP="007A0BFF">
      <w:pPr>
        <w:widowControl w:val="0"/>
        <w:autoSpaceDE w:val="0"/>
        <w:autoSpaceDN w:val="0"/>
        <w:adjustRightInd w:val="0"/>
        <w:spacing w:after="0" w:line="240" w:lineRule="auto"/>
        <w:ind w:firstLine="840"/>
        <w:jc w:val="both"/>
        <w:rPr>
          <w:rFonts w:ascii="Times New Roman" w:hAnsi="Times New Roman"/>
          <w:sz w:val="28"/>
          <w:szCs w:val="28"/>
          <w:lang w:eastAsia="ru-RU"/>
        </w:rPr>
      </w:pPr>
      <w:r w:rsidRPr="00041CEF">
        <w:rPr>
          <w:rFonts w:ascii="Times New Roman" w:hAnsi="Times New Roman"/>
          <w:sz w:val="28"/>
          <w:szCs w:val="28"/>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b/>
          <w:bCs/>
          <w:sz w:val="28"/>
          <w:szCs w:val="28"/>
          <w:lang w:eastAsia="ru-RU"/>
        </w:rPr>
      </w:pPr>
      <w:r w:rsidRPr="00041CEF">
        <w:rPr>
          <w:rFonts w:ascii="Times New Roman" w:hAnsi="Times New Roman"/>
          <w:b/>
          <w:bCs/>
          <w:sz w:val="28"/>
          <w:szCs w:val="28"/>
          <w:lang w:eastAsia="ru-RU"/>
        </w:rPr>
        <w:t xml:space="preserve">               </w:t>
      </w:r>
    </w:p>
    <w:p w:rsidR="007A0BFF" w:rsidRPr="00041CEF" w:rsidRDefault="007A0BFF" w:rsidP="007A0BFF">
      <w:pPr>
        <w:autoSpaceDE w:val="0"/>
        <w:autoSpaceDN w:val="0"/>
        <w:adjustRightInd w:val="0"/>
        <w:spacing w:after="0" w:line="240" w:lineRule="auto"/>
        <w:jc w:val="center"/>
        <w:outlineLvl w:val="1"/>
        <w:rPr>
          <w:rFonts w:ascii="Times New Roman" w:hAnsi="Times New Roman"/>
          <w:b/>
          <w:bCs/>
          <w:sz w:val="28"/>
          <w:szCs w:val="28"/>
          <w:lang w:eastAsia="ru-RU"/>
        </w:rPr>
      </w:pPr>
      <w:r w:rsidRPr="00041CEF">
        <w:rPr>
          <w:rFonts w:ascii="Times New Roman" w:hAnsi="Times New Roman"/>
          <w:b/>
          <w:bCs/>
          <w:sz w:val="28"/>
          <w:szCs w:val="28"/>
          <w:lang w:eastAsia="ru-RU"/>
        </w:rPr>
        <w:t>Раздел 2. Основные цели и задачи, целевые показатели реализации программы</w:t>
      </w:r>
    </w:p>
    <w:p w:rsidR="007A0BFF" w:rsidRPr="00041CEF" w:rsidRDefault="007A0BFF" w:rsidP="007A0BFF">
      <w:pPr>
        <w:spacing w:after="0" w:afterAutospacing="1"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Целью муниципальной программы является повышение уровня благоустройства  территории Иртышского сельского поселения.</w:t>
      </w:r>
    </w:p>
    <w:p w:rsidR="007A0BFF" w:rsidRPr="00041CEF" w:rsidRDefault="007A0BFF" w:rsidP="007A0BFF">
      <w:pPr>
        <w:spacing w:after="0" w:afterAutospacing="1"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Для достижения поставленной цели в рамках муниципальной программы необходимо решение следующих задач муниципальной программы:</w:t>
      </w:r>
    </w:p>
    <w:p w:rsidR="007A0BFF" w:rsidRPr="00041CEF" w:rsidRDefault="007A0BFF" w:rsidP="007A0BFF">
      <w:pPr>
        <w:spacing w:after="0" w:afterAutospacing="1"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Повышение уровня благоустройства, дворовых и общественных территорий. И повышение уровня вовлеченности заинтересованных граждан, организаций в реализацию мероприятий по благоустройству территорий сельского поселения. Целевые показатели реализации муниципальной программы приведены в приложении  №1.</w:t>
      </w:r>
    </w:p>
    <w:p w:rsidR="007A0BFF" w:rsidRPr="00041CEF" w:rsidRDefault="007A0BFF" w:rsidP="007A0BFF">
      <w:pPr>
        <w:autoSpaceDE w:val="0"/>
        <w:autoSpaceDN w:val="0"/>
        <w:adjustRightInd w:val="0"/>
        <w:spacing w:after="0" w:line="240" w:lineRule="auto"/>
        <w:jc w:val="center"/>
        <w:outlineLvl w:val="1"/>
        <w:rPr>
          <w:rFonts w:ascii="Times New Roman" w:hAnsi="Times New Roman"/>
          <w:b/>
          <w:bCs/>
          <w:sz w:val="28"/>
          <w:szCs w:val="28"/>
          <w:lang w:eastAsia="ru-RU"/>
        </w:rPr>
      </w:pPr>
      <w:r w:rsidRPr="00041CEF">
        <w:rPr>
          <w:rFonts w:ascii="Times New Roman" w:hAnsi="Times New Roman"/>
          <w:b/>
          <w:bCs/>
          <w:sz w:val="28"/>
          <w:szCs w:val="28"/>
          <w:lang w:eastAsia="ru-RU"/>
        </w:rPr>
        <w:t xml:space="preserve">Раздел 3. Перечень мероприятий программы </w:t>
      </w:r>
    </w:p>
    <w:p w:rsidR="007A0BFF" w:rsidRPr="00041CEF" w:rsidRDefault="007A0BFF" w:rsidP="007A0BFF">
      <w:pPr>
        <w:autoSpaceDE w:val="0"/>
        <w:autoSpaceDN w:val="0"/>
        <w:adjustRightInd w:val="0"/>
        <w:spacing w:after="0" w:line="240" w:lineRule="auto"/>
        <w:jc w:val="center"/>
        <w:outlineLvl w:val="1"/>
        <w:rPr>
          <w:rFonts w:ascii="Times New Roman" w:hAnsi="Times New Roman"/>
          <w:b/>
          <w:bCs/>
          <w:sz w:val="28"/>
          <w:szCs w:val="28"/>
          <w:lang w:eastAsia="ru-RU"/>
        </w:rPr>
      </w:pP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b/>
          <w:sz w:val="28"/>
          <w:szCs w:val="28"/>
          <w:lang w:eastAsia="ru-RU"/>
        </w:rPr>
        <w:tab/>
        <w:t xml:space="preserve">      </w:t>
      </w:r>
      <w:r w:rsidRPr="00041CEF">
        <w:rPr>
          <w:rFonts w:ascii="Times New Roman" w:hAnsi="Times New Roman"/>
          <w:sz w:val="28"/>
          <w:szCs w:val="28"/>
          <w:lang w:eastAsia="ru-RU"/>
        </w:rPr>
        <w:t xml:space="preserve">В рамках решения поставленных задач планируется реализация </w:t>
      </w:r>
      <w:r w:rsidRPr="00041CEF">
        <w:rPr>
          <w:rFonts w:ascii="Times New Roman" w:hAnsi="Times New Roman"/>
          <w:b/>
          <w:sz w:val="28"/>
          <w:szCs w:val="28"/>
          <w:lang w:eastAsia="ru-RU"/>
        </w:rPr>
        <w:t>двух основных мероприятий</w:t>
      </w:r>
      <w:r w:rsidRPr="00041CEF">
        <w:rPr>
          <w:rFonts w:ascii="Times New Roman" w:hAnsi="Times New Roman"/>
          <w:sz w:val="28"/>
          <w:szCs w:val="28"/>
          <w:lang w:eastAsia="ru-RU"/>
        </w:rPr>
        <w:t>:</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w:t>
      </w:r>
      <w:r w:rsidRPr="00041CEF">
        <w:rPr>
          <w:rFonts w:ascii="Times New Roman" w:hAnsi="Times New Roman"/>
          <w:b/>
          <w:sz w:val="28"/>
          <w:szCs w:val="28"/>
          <w:lang w:eastAsia="ru-RU"/>
        </w:rPr>
        <w:t>1)</w:t>
      </w:r>
      <w:r w:rsidRPr="00041CEF">
        <w:rPr>
          <w:rFonts w:ascii="Times New Roman" w:hAnsi="Times New Roman"/>
          <w:sz w:val="28"/>
          <w:szCs w:val="28"/>
          <w:lang w:eastAsia="ru-RU"/>
        </w:rPr>
        <w:t xml:space="preserve"> Благоустройство дворовых территорий, которые, включает в себя: </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капитальный  ремонт и ремонт дворовых территорий многоквартирных домов, проездов к дворовым территориям многоквартирных домов,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организацию выполнения работ по благоустройству дворовых территорий многоквартирных домов;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Работы по благоустройству дворовых территорий многоквартирных домов осуществляются в соответствии с минимальным и дополнительным перечнями видов работ по ремонту дворовых территорий, по благоустройству дворовых территорий многоквартирных домов.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Минимальный перечень видов работ по ремонту дворовых территорий, благоустройству дворовых территорий (далее - минимальный перечень видов работ) включает следующие виды работ:</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ремонт дворовых проездов;</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обеспечение освещения дворовых территорий;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установка скамеек;</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установка урн для мусора.</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Дополнительный перечень видов работ по ремонту дворовых территорий, благоустройству дворовых территорий (далее - дополнительный перечень видов работ) включает следующие виды работ:</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оборудование детских и (или) спортивных площадок;</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lastRenderedPageBreak/>
        <w:t xml:space="preserve">       - оборудование автомобильных парковок;</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озеленение территорий;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иные работы.</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Минимальный перечень видов работ является исчерпывающим и не может быть расширен.</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Дополнительный перечень видов работ реализуется только при условии реализации работ, предусмотренных минимальным перечнем видов работ.</w:t>
      </w:r>
    </w:p>
    <w:p w:rsidR="007A0BFF" w:rsidRPr="00041CEF" w:rsidRDefault="007A0BFF" w:rsidP="007A0BFF">
      <w:pPr>
        <w:spacing w:after="0" w:line="240" w:lineRule="auto"/>
        <w:jc w:val="both"/>
        <w:rPr>
          <w:rFonts w:ascii="Times New Roman" w:hAnsi="Times New Roman"/>
          <w:sz w:val="24"/>
          <w:szCs w:val="24"/>
          <w:lang w:eastAsia="ru-RU"/>
        </w:rPr>
      </w:pPr>
      <w:r w:rsidRPr="00041CEF">
        <w:rPr>
          <w:rFonts w:ascii="Times New Roman" w:hAnsi="Times New Roman"/>
          <w:sz w:val="28"/>
          <w:szCs w:val="28"/>
          <w:lang w:eastAsia="ru-RU"/>
        </w:rPr>
        <w:t xml:space="preserve">     </w:t>
      </w:r>
      <w:proofErr w:type="gramStart"/>
      <w:r w:rsidRPr="00041CEF">
        <w:rPr>
          <w:rFonts w:ascii="Times New Roman" w:hAnsi="Times New Roman"/>
          <w:sz w:val="28"/>
          <w:szCs w:val="28"/>
          <w:lang w:eastAsia="ru-RU"/>
        </w:rPr>
        <w:t>Адресный перечень дворовых территорий, нуждающихся в благоустройстве (с учетом их физического состояния) и подлежащих благоустройству в период с 2025 по 2030 годы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участии в выполнении указанных работ.</w:t>
      </w:r>
      <w:proofErr w:type="gramEnd"/>
      <w:r w:rsidRPr="00041CEF">
        <w:rPr>
          <w:rFonts w:ascii="Times New Roman" w:hAnsi="Times New Roman"/>
          <w:sz w:val="28"/>
          <w:szCs w:val="28"/>
          <w:lang w:eastAsia="ru-RU"/>
        </w:rPr>
        <w:t xml:space="preserve"> Адресный перечень дворовых территорий приведен в приложении N 2 к настоящей муниципальной программе.</w:t>
      </w:r>
      <w:r w:rsidRPr="00041CEF">
        <w:rPr>
          <w:rFonts w:ascii="Times New Roman" w:hAnsi="Times New Roman"/>
          <w:sz w:val="24"/>
          <w:szCs w:val="24"/>
          <w:lang w:eastAsia="ru-RU"/>
        </w:rPr>
        <w:t xml:space="preserve">   </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t xml:space="preserve">При выполнении работ по минимальному перечню работ по благоустройству финансовое участие заинтересованных лиц не предусмотрено. </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t>При выборе формы финансового участия заинтересованных лиц в реализации дополнительного перечня видов работ доля участия определяется как:</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t>- обеспечение финансового участия заинтересованные лица в размере от 5 и до 50 процентов от общей стоимости выполнения данных работ;</w:t>
      </w:r>
    </w:p>
    <w:p w:rsidR="007A0BFF" w:rsidRPr="00041CEF" w:rsidRDefault="007A0BFF" w:rsidP="007A0BFF">
      <w:pPr>
        <w:suppressAutoHyphens/>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041CEF">
        <w:rPr>
          <w:rFonts w:ascii="Times New Roman" w:hAnsi="Times New Roman"/>
          <w:sz w:val="28"/>
          <w:szCs w:val="28"/>
          <w:lang w:eastAsia="ru-RU"/>
        </w:rPr>
        <w:t>- обеспечение не менее 20 процентов стоимости выполненных работ по ремонту дворовых территорий по благоустройству дворовой территории, включенной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7A0BFF" w:rsidRPr="00041CEF" w:rsidRDefault="007A0BFF" w:rsidP="007A0BFF">
      <w:pPr>
        <w:spacing w:after="0" w:line="240" w:lineRule="auto"/>
        <w:jc w:val="both"/>
        <w:rPr>
          <w:rFonts w:ascii="Times New Roman" w:hAnsi="Times New Roman"/>
          <w:sz w:val="24"/>
          <w:szCs w:val="24"/>
          <w:lang w:eastAsia="ru-RU"/>
        </w:rPr>
      </w:pP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4"/>
          <w:szCs w:val="24"/>
          <w:lang w:eastAsia="ru-RU"/>
        </w:rPr>
        <w:t xml:space="preserve">   </w:t>
      </w:r>
      <w:r w:rsidRPr="00041CEF">
        <w:rPr>
          <w:rFonts w:ascii="Times New Roman" w:hAnsi="Times New Roman"/>
          <w:b/>
          <w:sz w:val="28"/>
          <w:szCs w:val="28"/>
          <w:lang w:eastAsia="ru-RU"/>
        </w:rPr>
        <w:t>2)</w:t>
      </w:r>
      <w:r w:rsidRPr="00041CEF">
        <w:rPr>
          <w:rFonts w:ascii="Times New Roman" w:hAnsi="Times New Roman"/>
          <w:sz w:val="28"/>
          <w:szCs w:val="28"/>
          <w:lang w:eastAsia="ru-RU"/>
        </w:rPr>
        <w:t xml:space="preserve"> Благоустройство  общественных территорий, которые включают в себя:</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-организация капитального ремонта, ремонта и содержания, автомобильных дорог общего пользования местного значения наиболее посещаемых общественных территорий,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организация выполнения работ по благоустройству наиболее посещаемых общественных территорий, </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 реализация инициативных проектов в сфере формирования комфортной городской среды,</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Адресный перечень общественных территорий, нуждающихся в благоустройстве (с учетом их физического состояния) и подлежащих благоустройству в период с </w:t>
      </w:r>
      <w:proofErr w:type="spellStart"/>
      <w:proofErr w:type="gramStart"/>
      <w:r w:rsidRPr="00041CEF">
        <w:rPr>
          <w:rFonts w:ascii="Times New Roman" w:hAnsi="Times New Roman"/>
          <w:sz w:val="28"/>
          <w:szCs w:val="28"/>
          <w:lang w:eastAsia="ru-RU"/>
        </w:rPr>
        <w:t>с</w:t>
      </w:r>
      <w:proofErr w:type="spellEnd"/>
      <w:proofErr w:type="gramEnd"/>
      <w:r w:rsidRPr="00041CEF">
        <w:rPr>
          <w:rFonts w:ascii="Times New Roman" w:hAnsi="Times New Roman"/>
          <w:sz w:val="28"/>
          <w:szCs w:val="28"/>
          <w:lang w:eastAsia="ru-RU"/>
        </w:rPr>
        <w:t xml:space="preserve"> 2025 по 2030 годы (далее - Адресный перечень общественных территорий), приведен в приложении N 3  к настоящей муниципальной программе. Физическое состояние общественной территории и необходимость ее благоустройства определяются, по результатам </w:t>
      </w:r>
      <w:r w:rsidRPr="00041CEF">
        <w:rPr>
          <w:rFonts w:ascii="Times New Roman" w:hAnsi="Times New Roman"/>
          <w:sz w:val="28"/>
          <w:szCs w:val="28"/>
          <w:lang w:eastAsia="ru-RU"/>
        </w:rPr>
        <w:lastRenderedPageBreak/>
        <w:t>инвентаризации общественной территории, проведенной в соответствии с</w:t>
      </w:r>
      <w:r w:rsidRPr="00041CEF">
        <w:rPr>
          <w:rFonts w:ascii="Times New Roman" w:hAnsi="Times New Roman"/>
          <w:sz w:val="24"/>
          <w:szCs w:val="24"/>
          <w:lang w:eastAsia="ru-RU"/>
        </w:rPr>
        <w:t xml:space="preserve"> </w:t>
      </w:r>
      <w:r w:rsidRPr="00041CEF">
        <w:rPr>
          <w:rFonts w:ascii="Times New Roman" w:hAnsi="Times New Roman"/>
          <w:sz w:val="28"/>
          <w:szCs w:val="28"/>
          <w:lang w:eastAsia="ru-RU"/>
        </w:rPr>
        <w:t>Постановлением</w:t>
      </w:r>
      <w:r w:rsidRPr="00041CEF">
        <w:rPr>
          <w:rFonts w:ascii="Times New Roman" w:hAnsi="Times New Roman"/>
          <w:color w:val="FF0000"/>
          <w:sz w:val="24"/>
          <w:szCs w:val="24"/>
          <w:lang w:eastAsia="ru-RU"/>
        </w:rPr>
        <w:t xml:space="preserve"> </w:t>
      </w:r>
      <w:r w:rsidRPr="00041CEF">
        <w:rPr>
          <w:rFonts w:ascii="Times New Roman" w:hAnsi="Times New Roman"/>
          <w:sz w:val="28"/>
          <w:szCs w:val="28"/>
          <w:lang w:eastAsia="ru-RU"/>
        </w:rPr>
        <w:t>администрации Иртышского сельского поселения от 11.12.2017 года № 133-п.</w:t>
      </w:r>
    </w:p>
    <w:p w:rsidR="007A0BFF" w:rsidRPr="00041CEF" w:rsidRDefault="007A0BFF" w:rsidP="007A0BFF">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CYR" w:hAnsi="Times New Roman CYR" w:cs="Times New Roman CYR"/>
          <w:sz w:val="28"/>
          <w:szCs w:val="28"/>
          <w:lang w:eastAsia="ru-RU"/>
        </w:rPr>
        <w:t xml:space="preserve">       Мероприятия </w:t>
      </w:r>
      <w:r w:rsidRPr="00041CEF">
        <w:rPr>
          <w:rFonts w:ascii="Times New Roman" w:hAnsi="Times New Roman"/>
          <w:sz w:val="28"/>
          <w:szCs w:val="28"/>
          <w:lang w:eastAsia="ru-RU"/>
        </w:rPr>
        <w:t>по проведению инвентаризации уровня благоустройства индивидуальных жилых домов и земельных участков, предоставленных для их размещения, указаны в приложении №4 к настоящей муниципальной программе.</w:t>
      </w:r>
    </w:p>
    <w:p w:rsidR="007A0BFF" w:rsidRPr="00041CEF" w:rsidRDefault="007A0BFF" w:rsidP="007A0BFF">
      <w:pPr>
        <w:autoSpaceDE w:val="0"/>
        <w:autoSpaceDN w:val="0"/>
        <w:adjustRightInd w:val="0"/>
        <w:spacing w:after="0" w:line="240" w:lineRule="atLeast"/>
        <w:ind w:firstLine="708"/>
        <w:jc w:val="both"/>
        <w:rPr>
          <w:rFonts w:ascii="Times New Roman" w:hAnsi="Times New Roman"/>
          <w:sz w:val="28"/>
          <w:szCs w:val="28"/>
          <w:lang w:eastAsia="ru-RU"/>
        </w:rPr>
      </w:pPr>
      <w:r w:rsidRPr="00041CEF">
        <w:rPr>
          <w:rFonts w:ascii="Times New Roman" w:hAnsi="Times New Roman"/>
          <w:sz w:val="24"/>
          <w:szCs w:val="24"/>
          <w:lang w:eastAsia="ru-RU"/>
        </w:rPr>
        <w:t xml:space="preserve">       </w:t>
      </w:r>
      <w:r w:rsidRPr="00041CEF">
        <w:rPr>
          <w:rFonts w:ascii="Times New Roman" w:hAnsi="Times New Roman"/>
          <w:sz w:val="28"/>
          <w:szCs w:val="28"/>
          <w:lang w:eastAsia="ru-RU"/>
        </w:rPr>
        <w:t xml:space="preserve">Проведение работ по образованию земельных участков, на которых расположены многоквартирные дома, </w:t>
      </w:r>
      <w:proofErr w:type="gramStart"/>
      <w:r w:rsidRPr="00041CEF">
        <w:rPr>
          <w:rFonts w:ascii="Times New Roman" w:hAnsi="Times New Roman"/>
          <w:sz w:val="28"/>
          <w:szCs w:val="28"/>
          <w:lang w:eastAsia="ru-RU"/>
        </w:rPr>
        <w:t>работы</w:t>
      </w:r>
      <w:proofErr w:type="gramEnd"/>
      <w:r w:rsidRPr="00041CEF">
        <w:rPr>
          <w:rFonts w:ascii="Times New Roman" w:hAnsi="Times New Roman"/>
          <w:sz w:val="28"/>
          <w:szCs w:val="28"/>
          <w:lang w:eastAsia="ru-RU"/>
        </w:rPr>
        <w:t xml:space="preserve"> по благоустройству дворовых территорий которых </w:t>
      </w:r>
      <w:proofErr w:type="spellStart"/>
      <w:r w:rsidRPr="00041CEF">
        <w:rPr>
          <w:rFonts w:ascii="Times New Roman" w:hAnsi="Times New Roman"/>
          <w:sz w:val="28"/>
          <w:szCs w:val="28"/>
          <w:lang w:eastAsia="ru-RU"/>
        </w:rPr>
        <w:t>софинансируются</w:t>
      </w:r>
      <w:proofErr w:type="spellEnd"/>
      <w:r w:rsidRPr="00041CEF">
        <w:rPr>
          <w:rFonts w:ascii="Times New Roman" w:hAnsi="Times New Roman"/>
          <w:sz w:val="28"/>
          <w:szCs w:val="28"/>
          <w:lang w:eastAsia="ru-RU"/>
        </w:rPr>
        <w:t xml:space="preserve"> из бюджета субъекта Российской Федерации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w:t>
      </w:r>
    </w:p>
    <w:p w:rsidR="007A0BFF" w:rsidRPr="00041CEF" w:rsidRDefault="007A0BFF" w:rsidP="007A0BFF">
      <w:pPr>
        <w:widowControl w:val="0"/>
        <w:autoSpaceDE w:val="0"/>
        <w:autoSpaceDN w:val="0"/>
        <w:adjustRightInd w:val="0"/>
        <w:spacing w:after="0" w:line="240" w:lineRule="auto"/>
        <w:jc w:val="both"/>
        <w:rPr>
          <w:rFonts w:ascii="Times New Roman" w:hAnsi="Times New Roman"/>
          <w:sz w:val="28"/>
          <w:szCs w:val="28"/>
          <w:lang w:eastAsia="ru-RU"/>
        </w:rPr>
      </w:pPr>
    </w:p>
    <w:p w:rsidR="007A0BFF" w:rsidRPr="00041CEF" w:rsidRDefault="007A0BFF" w:rsidP="007A0BFF">
      <w:pPr>
        <w:spacing w:after="0" w:line="240" w:lineRule="auto"/>
        <w:jc w:val="both"/>
        <w:rPr>
          <w:rFonts w:ascii="Times New Roman" w:hAnsi="Times New Roman"/>
          <w:color w:val="FF0000"/>
          <w:sz w:val="28"/>
          <w:szCs w:val="28"/>
          <w:lang w:eastAsia="ru-RU"/>
        </w:rPr>
      </w:pPr>
      <w:r w:rsidRPr="00041CEF">
        <w:rPr>
          <w:rFonts w:ascii="Times New Roman" w:hAnsi="Times New Roman"/>
          <w:sz w:val="28"/>
          <w:szCs w:val="28"/>
          <w:lang w:eastAsia="ru-RU"/>
        </w:rPr>
        <w:t xml:space="preserve">        Иртышское сельское  поселение имеет право</w:t>
      </w:r>
      <w:r w:rsidRPr="00041CEF">
        <w:rPr>
          <w:rFonts w:ascii="Times New Roman" w:hAnsi="Times New Roman"/>
          <w:color w:val="FF0000"/>
          <w:sz w:val="28"/>
          <w:szCs w:val="28"/>
          <w:lang w:eastAsia="ru-RU"/>
        </w:rPr>
        <w:t>:</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1.Исключать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A0BFF" w:rsidRPr="00041CEF" w:rsidRDefault="007A0BFF" w:rsidP="007A0BFF">
      <w:pPr>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 xml:space="preserve">      2.</w:t>
      </w:r>
      <w:r w:rsidRPr="00041CEF">
        <w:rPr>
          <w:rFonts w:ascii="Times New Roman" w:hAnsi="Times New Roman"/>
          <w:sz w:val="24"/>
          <w:szCs w:val="24"/>
          <w:lang w:eastAsia="ru-RU"/>
        </w:rPr>
        <w:t xml:space="preserve"> </w:t>
      </w:r>
      <w:proofErr w:type="gramStart"/>
      <w:r w:rsidRPr="00041CEF">
        <w:rPr>
          <w:rFonts w:ascii="Times New Roman" w:hAnsi="Times New Roman"/>
          <w:sz w:val="28"/>
          <w:szCs w:val="28"/>
          <w:lang w:eastAsia="ru-RU"/>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w:t>
      </w:r>
      <w:proofErr w:type="gramEnd"/>
      <w:r w:rsidRPr="00041CEF">
        <w:rPr>
          <w:rFonts w:ascii="Times New Roman" w:hAnsi="Times New Roman"/>
          <w:sz w:val="28"/>
          <w:szCs w:val="28"/>
          <w:lang w:eastAsia="ru-RU"/>
        </w:rPr>
        <w:t xml:space="preserve"> адресного перечня дворовых территорий и общественных территорий межведомственной комиссией в порядке, установленном такой комиссией.</w:t>
      </w:r>
    </w:p>
    <w:p w:rsidR="007A0BFF" w:rsidRPr="00041CEF" w:rsidRDefault="007A0BFF" w:rsidP="007A0BFF">
      <w:pPr>
        <w:spacing w:after="0" w:line="240" w:lineRule="auto"/>
        <w:jc w:val="both"/>
        <w:rPr>
          <w:rFonts w:ascii="Times New Roman" w:hAnsi="Times New Roman"/>
          <w:b/>
          <w:color w:val="FF0000"/>
          <w:sz w:val="24"/>
          <w:szCs w:val="24"/>
          <w:lang w:eastAsia="ru-RU"/>
        </w:rPr>
      </w:pPr>
    </w:p>
    <w:p w:rsidR="007A0BFF" w:rsidRPr="00041CEF" w:rsidRDefault="007A0BFF" w:rsidP="007A0BFF">
      <w:pPr>
        <w:tabs>
          <w:tab w:val="left" w:pos="495"/>
          <w:tab w:val="center" w:pos="4677"/>
        </w:tabs>
        <w:suppressAutoHyphens/>
        <w:autoSpaceDE w:val="0"/>
        <w:autoSpaceDN w:val="0"/>
        <w:adjustRightInd w:val="0"/>
        <w:spacing w:after="0" w:line="240" w:lineRule="auto"/>
        <w:outlineLvl w:val="1"/>
        <w:rPr>
          <w:rFonts w:ascii="Times New Roman" w:hAnsi="Times New Roman"/>
          <w:sz w:val="24"/>
          <w:szCs w:val="24"/>
          <w:lang w:eastAsia="ru-RU"/>
        </w:rPr>
      </w:pPr>
      <w:r w:rsidRPr="00041CEF">
        <w:rPr>
          <w:rFonts w:ascii="Times New Roman" w:hAnsi="Times New Roman"/>
          <w:sz w:val="24"/>
          <w:szCs w:val="24"/>
          <w:lang w:eastAsia="ru-RU"/>
        </w:rPr>
        <w:tab/>
      </w:r>
    </w:p>
    <w:p w:rsidR="007A0BFF" w:rsidRPr="00041CEF" w:rsidRDefault="007A0BFF" w:rsidP="007A0BFF">
      <w:pPr>
        <w:widowControl w:val="0"/>
        <w:tabs>
          <w:tab w:val="left" w:pos="2805"/>
        </w:tabs>
        <w:autoSpaceDE w:val="0"/>
        <w:autoSpaceDN w:val="0"/>
        <w:adjustRightInd w:val="0"/>
        <w:spacing w:after="0" w:line="240" w:lineRule="auto"/>
        <w:ind w:firstLine="708"/>
        <w:rPr>
          <w:rFonts w:ascii="Times New Roman" w:hAnsi="Times New Roman"/>
          <w:b/>
          <w:sz w:val="28"/>
          <w:szCs w:val="28"/>
          <w:lang w:eastAsia="ru-RU"/>
        </w:rPr>
      </w:pPr>
    </w:p>
    <w:p w:rsidR="007A0BFF" w:rsidRPr="00041CEF" w:rsidRDefault="007A0BFF" w:rsidP="007A0BFF">
      <w:pPr>
        <w:widowControl w:val="0"/>
        <w:tabs>
          <w:tab w:val="left" w:pos="2805"/>
        </w:tabs>
        <w:autoSpaceDE w:val="0"/>
        <w:autoSpaceDN w:val="0"/>
        <w:adjustRightInd w:val="0"/>
        <w:spacing w:after="0" w:line="240" w:lineRule="auto"/>
        <w:ind w:firstLine="708"/>
        <w:jc w:val="center"/>
        <w:rPr>
          <w:rFonts w:ascii="Times New Roman" w:hAnsi="Times New Roman"/>
          <w:b/>
          <w:color w:val="FF0000"/>
          <w:sz w:val="28"/>
          <w:szCs w:val="28"/>
          <w:lang w:eastAsia="ru-RU"/>
        </w:rPr>
      </w:pPr>
      <w:r w:rsidRPr="00041CEF">
        <w:rPr>
          <w:rFonts w:ascii="Times New Roman" w:hAnsi="Times New Roman"/>
          <w:b/>
          <w:sz w:val="28"/>
          <w:szCs w:val="28"/>
          <w:lang w:eastAsia="ru-RU"/>
        </w:rPr>
        <w:t>4. Объем и источники финансирования муниципальной программы.</w:t>
      </w:r>
    </w:p>
    <w:p w:rsidR="007A0BFF" w:rsidRPr="00041CEF" w:rsidRDefault="007A0BFF" w:rsidP="007A0BFF">
      <w:pPr>
        <w:widowControl w:val="0"/>
        <w:tabs>
          <w:tab w:val="left" w:pos="2805"/>
        </w:tabs>
        <w:autoSpaceDE w:val="0"/>
        <w:autoSpaceDN w:val="0"/>
        <w:adjustRightInd w:val="0"/>
        <w:spacing w:after="0" w:line="240" w:lineRule="auto"/>
        <w:ind w:firstLine="708"/>
        <w:jc w:val="both"/>
        <w:rPr>
          <w:rFonts w:ascii="Times New Roman" w:hAnsi="Times New Roman"/>
          <w:sz w:val="28"/>
          <w:szCs w:val="28"/>
          <w:lang w:eastAsia="ru-RU"/>
        </w:rPr>
      </w:pPr>
    </w:p>
    <w:p w:rsidR="007A0BFF" w:rsidRPr="00041CEF" w:rsidRDefault="007A0BFF" w:rsidP="007A0BFF">
      <w:pPr>
        <w:widowControl w:val="0"/>
        <w:tabs>
          <w:tab w:val="left" w:pos="2805"/>
        </w:tabs>
        <w:autoSpaceDE w:val="0"/>
        <w:autoSpaceDN w:val="0"/>
        <w:adjustRightInd w:val="0"/>
        <w:spacing w:after="0" w:line="240" w:lineRule="auto"/>
        <w:ind w:firstLine="708"/>
        <w:jc w:val="both"/>
        <w:rPr>
          <w:rFonts w:ascii="Times New Roman" w:hAnsi="Times New Roman"/>
          <w:sz w:val="28"/>
          <w:szCs w:val="28"/>
          <w:lang w:eastAsia="ru-RU"/>
        </w:rPr>
      </w:pPr>
      <w:r w:rsidRPr="00041CEF">
        <w:rPr>
          <w:rFonts w:ascii="Times New Roman" w:hAnsi="Times New Roman"/>
          <w:sz w:val="28"/>
          <w:szCs w:val="28"/>
          <w:lang w:eastAsia="ru-RU"/>
        </w:rPr>
        <w:t>Общий объем финансирования программы на 2025 - 2030</w:t>
      </w:r>
      <w:r w:rsidRPr="00041CEF">
        <w:rPr>
          <w:rFonts w:ascii="Arial" w:hAnsi="Arial" w:cs="Arial"/>
          <w:sz w:val="28"/>
          <w:szCs w:val="28"/>
          <w:lang w:eastAsia="ru-RU"/>
        </w:rPr>
        <w:t xml:space="preserve"> </w:t>
      </w:r>
      <w:r w:rsidRPr="00041CEF">
        <w:rPr>
          <w:rFonts w:ascii="Times New Roman" w:hAnsi="Times New Roman"/>
          <w:sz w:val="28"/>
          <w:szCs w:val="28"/>
          <w:lang w:eastAsia="ru-RU"/>
        </w:rPr>
        <w:t xml:space="preserve">годы планируется за счет средств федерального бюджета, областного бюджета, </w:t>
      </w:r>
      <w:r w:rsidRPr="00041CEF">
        <w:rPr>
          <w:rFonts w:ascii="Times New Roman" w:hAnsi="Times New Roman"/>
          <w:sz w:val="28"/>
          <w:szCs w:val="28"/>
          <w:lang w:eastAsia="ru-RU"/>
        </w:rPr>
        <w:lastRenderedPageBreak/>
        <w:t>бюджета поселения и поступлений из внебюджетных источников. Приложение № 6.</w:t>
      </w:r>
    </w:p>
    <w:p w:rsidR="007A0BFF" w:rsidRPr="00041CEF" w:rsidRDefault="007A0BFF" w:rsidP="007A0BFF">
      <w:pPr>
        <w:widowControl w:val="0"/>
        <w:autoSpaceDE w:val="0"/>
        <w:autoSpaceDN w:val="0"/>
        <w:adjustRightInd w:val="0"/>
        <w:spacing w:after="0" w:line="240" w:lineRule="auto"/>
        <w:ind w:firstLine="708"/>
        <w:jc w:val="center"/>
        <w:rPr>
          <w:rFonts w:ascii="Times New Roman" w:hAnsi="Times New Roman"/>
          <w:b/>
          <w:sz w:val="28"/>
          <w:szCs w:val="28"/>
          <w:lang w:eastAsia="ru-RU"/>
        </w:rPr>
      </w:pPr>
      <w:r w:rsidRPr="00041CEF">
        <w:rPr>
          <w:rFonts w:ascii="Times New Roman" w:hAnsi="Times New Roman"/>
          <w:b/>
          <w:sz w:val="28"/>
          <w:szCs w:val="28"/>
          <w:lang w:eastAsia="ru-RU"/>
        </w:rPr>
        <w:t>Раздел 5. Механизм реализации  программы</w:t>
      </w:r>
    </w:p>
    <w:p w:rsidR="007A0BFF" w:rsidRPr="00041CEF" w:rsidRDefault="007A0BFF" w:rsidP="007A0BFF">
      <w:pPr>
        <w:widowControl w:val="0"/>
        <w:autoSpaceDE w:val="0"/>
        <w:autoSpaceDN w:val="0"/>
        <w:adjustRightInd w:val="0"/>
        <w:spacing w:after="0" w:line="240" w:lineRule="auto"/>
        <w:ind w:firstLine="708"/>
        <w:jc w:val="center"/>
        <w:rPr>
          <w:rFonts w:ascii="Times New Roman" w:hAnsi="Times New Roman"/>
          <w:b/>
          <w:sz w:val="28"/>
          <w:szCs w:val="28"/>
          <w:lang w:eastAsia="ru-RU"/>
        </w:rPr>
      </w:pPr>
    </w:p>
    <w:p w:rsidR="007A0BFF" w:rsidRPr="00041CEF" w:rsidRDefault="007A0BFF" w:rsidP="007A0BFF">
      <w:pPr>
        <w:autoSpaceDE w:val="0"/>
        <w:autoSpaceDN w:val="0"/>
        <w:adjustRightInd w:val="0"/>
        <w:spacing w:after="0" w:line="240" w:lineRule="auto"/>
        <w:ind w:firstLine="709"/>
        <w:jc w:val="both"/>
        <w:outlineLvl w:val="0"/>
        <w:rPr>
          <w:rFonts w:ascii="Times New Roman" w:hAnsi="Times New Roman"/>
          <w:sz w:val="28"/>
          <w:szCs w:val="28"/>
          <w:lang w:eastAsia="ru-RU"/>
        </w:rPr>
      </w:pPr>
      <w:r w:rsidRPr="00041CEF">
        <w:rPr>
          <w:rFonts w:ascii="Times New Roman" w:hAnsi="Times New Roman"/>
          <w:sz w:val="28"/>
          <w:szCs w:val="28"/>
          <w:lang w:eastAsia="ru-RU"/>
        </w:rPr>
        <w:t>Реализация программы осуществляется в соответствие с действующим законодательством.</w:t>
      </w:r>
    </w:p>
    <w:p w:rsidR="007A0BFF" w:rsidRPr="00041CEF" w:rsidRDefault="007A0BFF" w:rsidP="007A0BFF">
      <w:pPr>
        <w:autoSpaceDE w:val="0"/>
        <w:autoSpaceDN w:val="0"/>
        <w:adjustRightInd w:val="0"/>
        <w:spacing w:after="0"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Ответственным исполнителем и координатором программы является Администрация Иртышского сельского поселения, которая в ходе реализации программы: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Осуществляет полномочия главного распорядителя средств местного бюджета, предусмотренных на реализацию программы;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Осуществляет оперативный мониторинг и ведение отчетности по реализации программы, </w:t>
      </w:r>
      <w:proofErr w:type="gramStart"/>
      <w:r w:rsidRPr="00041CEF">
        <w:rPr>
          <w:rFonts w:ascii="Times New Roman" w:hAnsi="Times New Roman"/>
          <w:sz w:val="28"/>
          <w:szCs w:val="28"/>
          <w:lang w:eastAsia="ru-RU"/>
        </w:rPr>
        <w:t>предоставляет отчеты</w:t>
      </w:r>
      <w:proofErr w:type="gramEnd"/>
      <w:r w:rsidRPr="00041CEF">
        <w:rPr>
          <w:rFonts w:ascii="Times New Roman" w:hAnsi="Times New Roman"/>
          <w:sz w:val="28"/>
          <w:szCs w:val="28"/>
          <w:lang w:eastAsia="ru-RU"/>
        </w:rPr>
        <w:t xml:space="preserve"> по реализации мероприятий программы;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Готовит при необходимости предложения об уточнении мероприятий программы на очередной финансовый год, целевых показателей, затрат по мероприятиям программы в случае изменения объемов финансовых средств, выделяемых на их реализацию;</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Заключает соглашения с </w:t>
      </w:r>
      <w:r w:rsidRPr="00041CEF">
        <w:rPr>
          <w:rFonts w:ascii="Times New Roman" w:hAnsi="Times New Roman"/>
          <w:sz w:val="28"/>
          <w:szCs w:val="28"/>
          <w:shd w:val="clear" w:color="auto" w:fill="F1F1F3"/>
          <w:lang w:eastAsia="ru-RU"/>
        </w:rPr>
        <w:t>Министерство энергетики и жилищно-коммунального комплекса Омской области</w:t>
      </w:r>
      <w:r w:rsidRPr="00041CEF">
        <w:rPr>
          <w:rFonts w:ascii="Times New Roman" w:hAnsi="Times New Roman"/>
          <w:sz w:val="28"/>
          <w:szCs w:val="28"/>
          <w:lang w:eastAsia="ru-RU"/>
        </w:rPr>
        <w:t xml:space="preserve">  о предоставлении субсидий из областного бюджета на выполнение мероприятий по формированию современной городской среды;</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Организует инвентаризацию общественных и дворовых территорий, нуждающихся в благоустройстве;</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Проводит  работы по образованию земельных участков, на которых расположены многоквартирные дома, </w:t>
      </w:r>
      <w:proofErr w:type="gramStart"/>
      <w:r w:rsidRPr="00041CEF">
        <w:rPr>
          <w:rFonts w:ascii="Times New Roman" w:hAnsi="Times New Roman"/>
          <w:sz w:val="28"/>
          <w:szCs w:val="28"/>
          <w:lang w:eastAsia="ru-RU"/>
        </w:rPr>
        <w:t>работы</w:t>
      </w:r>
      <w:proofErr w:type="gramEnd"/>
      <w:r w:rsidRPr="00041CEF">
        <w:rPr>
          <w:rFonts w:ascii="Times New Roman" w:hAnsi="Times New Roman"/>
          <w:sz w:val="28"/>
          <w:szCs w:val="28"/>
          <w:lang w:eastAsia="ru-RU"/>
        </w:rPr>
        <w:t xml:space="preserve"> по благоустройству дворовых территорий которых </w:t>
      </w:r>
      <w:proofErr w:type="spellStart"/>
      <w:r w:rsidRPr="00041CEF">
        <w:rPr>
          <w:rFonts w:ascii="Times New Roman" w:hAnsi="Times New Roman"/>
          <w:sz w:val="28"/>
          <w:szCs w:val="28"/>
          <w:lang w:eastAsia="ru-RU"/>
        </w:rPr>
        <w:t>софинансируются</w:t>
      </w:r>
      <w:proofErr w:type="spellEnd"/>
      <w:r w:rsidRPr="00041CEF">
        <w:rPr>
          <w:rFonts w:ascii="Times New Roman" w:hAnsi="Times New Roman"/>
          <w:sz w:val="28"/>
          <w:szCs w:val="28"/>
          <w:lang w:eastAsia="ru-RU"/>
        </w:rPr>
        <w:t xml:space="preserve"> из бюджета субъекта Российской Федерации (раздел, объединение, перераспределение земельных участков или выдел из земельных участков, а также из земель, находящихся в государственной или муниципальной собственности);</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Принимает участие в организации общественных обсуждений проектов благоустройства общественных и дворовых территорий;</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cs="Arial"/>
          <w:sz w:val="28"/>
          <w:szCs w:val="28"/>
          <w:lang w:eastAsia="ru-RU"/>
        </w:rPr>
        <w:t>Организует деятельность общественных комиссий по рассмотрению предложений заинтересованных лиц о включении территории общего пользования в программу;</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cs="Arial"/>
          <w:sz w:val="28"/>
          <w:szCs w:val="28"/>
          <w:lang w:eastAsia="ru-RU"/>
        </w:rPr>
        <w:t>Проведение конкурсных процедур по отбору исполнителей контрактов.</w:t>
      </w:r>
    </w:p>
    <w:p w:rsidR="007A0BFF" w:rsidRPr="00041CEF" w:rsidRDefault="007A0BFF" w:rsidP="007A0BFF">
      <w:pPr>
        <w:widowControl w:val="0"/>
        <w:numPr>
          <w:ilvl w:val="0"/>
          <w:numId w:val="1"/>
        </w:numPr>
        <w:autoSpaceDE w:val="0"/>
        <w:autoSpaceDN w:val="0"/>
        <w:adjustRightInd w:val="0"/>
        <w:spacing w:after="0" w:line="240" w:lineRule="auto"/>
        <w:ind w:left="426" w:hanging="426"/>
        <w:jc w:val="both"/>
        <w:rPr>
          <w:rFonts w:ascii="Times New Roman" w:hAnsi="Times New Roman"/>
          <w:sz w:val="28"/>
          <w:szCs w:val="28"/>
          <w:lang w:eastAsia="ru-RU"/>
        </w:rPr>
      </w:pPr>
      <w:r w:rsidRPr="00041CEF">
        <w:rPr>
          <w:rFonts w:ascii="Times New Roman" w:hAnsi="Times New Roman"/>
          <w:sz w:val="28"/>
          <w:szCs w:val="28"/>
          <w:lang w:eastAsia="ru-RU"/>
        </w:rPr>
        <w:t xml:space="preserve"> Обеспечивает реализацию мероприятий муниципальной программы, достижение утвержденных значений ожидаемых результатов реализации муниципальной программы, и целевых индикаторов. </w:t>
      </w:r>
    </w:p>
    <w:p w:rsidR="007A0BFF" w:rsidRPr="00041CEF" w:rsidRDefault="007A0BFF" w:rsidP="007A0BFF">
      <w:pPr>
        <w:widowControl w:val="0"/>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041CEF">
        <w:rPr>
          <w:rFonts w:ascii="Times New Roman" w:hAnsi="Times New Roman"/>
          <w:sz w:val="28"/>
          <w:szCs w:val="28"/>
          <w:lang w:eastAsia="ru-RU"/>
        </w:rPr>
        <w:t xml:space="preserve"> Формирует отчет о реализации муниципальной программы и пояснительной записки к нему;</w:t>
      </w:r>
    </w:p>
    <w:p w:rsidR="007A0BFF" w:rsidRPr="00041CEF" w:rsidRDefault="007A0BFF" w:rsidP="007A0BFF">
      <w:pPr>
        <w:widowControl w:val="0"/>
        <w:numPr>
          <w:ilvl w:val="0"/>
          <w:numId w:val="1"/>
        </w:numPr>
        <w:autoSpaceDE w:val="0"/>
        <w:autoSpaceDN w:val="0"/>
        <w:adjustRightInd w:val="0"/>
        <w:spacing w:after="0" w:line="240" w:lineRule="auto"/>
        <w:ind w:left="0" w:firstLine="0"/>
        <w:jc w:val="both"/>
        <w:rPr>
          <w:rFonts w:ascii="Times New Roman" w:hAnsi="Times New Roman"/>
          <w:sz w:val="28"/>
          <w:szCs w:val="28"/>
          <w:lang w:eastAsia="ru-RU"/>
        </w:rPr>
      </w:pPr>
      <w:r w:rsidRPr="00041CEF">
        <w:rPr>
          <w:rFonts w:ascii="Times New Roman" w:hAnsi="Times New Roman"/>
          <w:sz w:val="28"/>
          <w:szCs w:val="28"/>
          <w:lang w:eastAsia="ru-RU"/>
        </w:rPr>
        <w:t xml:space="preserve"> Проводит оценку эффективности реализации муниципальной программы и формирует пояснительную записку к результатам </w:t>
      </w:r>
      <w:proofErr w:type="gramStart"/>
      <w:r w:rsidRPr="00041CEF">
        <w:rPr>
          <w:rFonts w:ascii="Times New Roman" w:hAnsi="Times New Roman"/>
          <w:sz w:val="28"/>
          <w:szCs w:val="28"/>
          <w:lang w:eastAsia="ru-RU"/>
        </w:rPr>
        <w:t>проведения оценки эффективности реализации муниципальной программы</w:t>
      </w:r>
      <w:proofErr w:type="gramEnd"/>
      <w:r w:rsidRPr="00041CEF">
        <w:rPr>
          <w:rFonts w:ascii="Times New Roman" w:hAnsi="Times New Roman"/>
          <w:sz w:val="28"/>
          <w:szCs w:val="28"/>
          <w:lang w:eastAsia="ru-RU"/>
        </w:rPr>
        <w:t xml:space="preserve"> на основании отчета о реализации муниципальной программы;</w:t>
      </w:r>
    </w:p>
    <w:p w:rsidR="007A0BFF" w:rsidRPr="00041CEF" w:rsidRDefault="007A0BFF" w:rsidP="007A0BF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41CEF">
        <w:rPr>
          <w:rFonts w:ascii="Times New Roman" w:hAnsi="Times New Roman"/>
          <w:sz w:val="28"/>
          <w:szCs w:val="28"/>
          <w:lang w:eastAsia="ru-RU"/>
        </w:rPr>
        <w:lastRenderedPageBreak/>
        <w:t>Реализация мероприятий программы осуществляется в рамках текущего финансирования, за счет средств федерального бюджета, областного бюджета, бюджета Иртышского сельского поселения.</w:t>
      </w:r>
    </w:p>
    <w:p w:rsidR="007A0BFF" w:rsidRPr="00041CEF" w:rsidRDefault="007A0BFF" w:rsidP="007A0BFF">
      <w:pPr>
        <w:spacing w:after="0" w:line="240" w:lineRule="auto"/>
        <w:ind w:firstLine="709"/>
        <w:jc w:val="both"/>
        <w:rPr>
          <w:rFonts w:ascii="Times New Roman" w:hAnsi="Times New Roman"/>
          <w:sz w:val="24"/>
          <w:szCs w:val="24"/>
          <w:lang w:eastAsia="ru-RU"/>
        </w:rPr>
      </w:pPr>
      <w:r w:rsidRPr="00041CEF">
        <w:rPr>
          <w:rFonts w:ascii="Times New Roman" w:hAnsi="Times New Roman"/>
          <w:sz w:val="28"/>
          <w:szCs w:val="28"/>
          <w:lang w:eastAsia="ru-RU"/>
        </w:rPr>
        <w:t>Конкретные объемы финансирования мероприятий программы определяются при разработке и утверждении местного бюджета на соответствующий год и могут корректироваться исходя из финансовых возможностей.</w:t>
      </w:r>
      <w:r w:rsidRPr="00041CEF">
        <w:rPr>
          <w:rFonts w:ascii="Times New Roman" w:hAnsi="Times New Roman"/>
          <w:sz w:val="24"/>
          <w:szCs w:val="24"/>
          <w:lang w:eastAsia="ru-RU"/>
        </w:rPr>
        <w:t xml:space="preserve"> </w:t>
      </w:r>
    </w:p>
    <w:p w:rsidR="007A0BFF" w:rsidRPr="00041CEF" w:rsidRDefault="007A0BFF" w:rsidP="007A0BFF">
      <w:pPr>
        <w:spacing w:after="0" w:line="240" w:lineRule="auto"/>
        <w:ind w:firstLine="709"/>
        <w:jc w:val="both"/>
        <w:rPr>
          <w:rFonts w:ascii="Times New Roman" w:hAnsi="Times New Roman"/>
          <w:sz w:val="24"/>
          <w:szCs w:val="24"/>
          <w:lang w:eastAsia="ru-RU"/>
        </w:rPr>
      </w:pPr>
      <w:r w:rsidRPr="00041CEF">
        <w:rPr>
          <w:rFonts w:ascii="Times New Roman" w:hAnsi="Times New Roman"/>
          <w:sz w:val="28"/>
          <w:szCs w:val="28"/>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настоящей муниципальной программы </w:t>
      </w:r>
      <w:r w:rsidRPr="00041CEF">
        <w:rPr>
          <w:rFonts w:ascii="Times New Roman" w:hAnsi="Times New Roman"/>
          <w:sz w:val="28"/>
          <w:szCs w:val="28"/>
          <w:shd w:val="clear" w:color="auto" w:fill="FFFFFF"/>
          <w:lang w:eastAsia="ru-RU"/>
        </w:rPr>
        <w:t>не позднее 1 апреля</w:t>
      </w:r>
      <w:r w:rsidRPr="00041CEF">
        <w:rPr>
          <w:rFonts w:ascii="Times New Roman" w:hAnsi="Times New Roman"/>
          <w:sz w:val="28"/>
          <w:szCs w:val="28"/>
          <w:lang w:eastAsia="ru-RU"/>
        </w:rPr>
        <w:t xml:space="preserve"> года предоставления субсидии  (для заключения соглашений на выполнение работ по благоустройству общественных территорий), </w:t>
      </w:r>
      <w:r w:rsidRPr="00041CEF">
        <w:rPr>
          <w:rFonts w:ascii="Times New Roman" w:hAnsi="Times New Roman"/>
          <w:sz w:val="28"/>
          <w:szCs w:val="28"/>
          <w:shd w:val="clear" w:color="auto" w:fill="FFFFFF"/>
          <w:lang w:eastAsia="ru-RU"/>
        </w:rPr>
        <w:t>либо 1 апреля</w:t>
      </w:r>
      <w:r w:rsidRPr="00041CEF">
        <w:rPr>
          <w:rFonts w:ascii="Times New Roman" w:hAnsi="Times New Roman"/>
          <w:sz w:val="28"/>
          <w:szCs w:val="28"/>
          <w:lang w:eastAsia="ru-RU"/>
        </w:rPr>
        <w:t xml:space="preserve"> года предоставления субсидии </w:t>
      </w:r>
      <w:proofErr w:type="gramStart"/>
      <w:r w:rsidRPr="00041CEF">
        <w:rPr>
          <w:rFonts w:ascii="Times New Roman" w:hAnsi="Times New Roman"/>
          <w:sz w:val="28"/>
          <w:szCs w:val="28"/>
          <w:lang w:eastAsia="ru-RU"/>
        </w:rPr>
        <w:t xml:space="preserve">( </w:t>
      </w:r>
      <w:proofErr w:type="gramEnd"/>
      <w:r w:rsidRPr="00041CEF">
        <w:rPr>
          <w:rFonts w:ascii="Times New Roman" w:hAnsi="Times New Roman"/>
          <w:sz w:val="28"/>
          <w:szCs w:val="28"/>
          <w:lang w:eastAsia="ru-RU"/>
        </w:rPr>
        <w:t>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повторного  проведения конкурса или новой закупки, если конкурс признан не состоявшимся по основаниям</w:t>
      </w:r>
      <w:proofErr w:type="gramStart"/>
      <w:r w:rsidRPr="00041CEF">
        <w:rPr>
          <w:rFonts w:ascii="Times New Roman" w:hAnsi="Times New Roman"/>
          <w:sz w:val="28"/>
          <w:szCs w:val="28"/>
          <w:lang w:eastAsia="ru-RU"/>
        </w:rPr>
        <w:t xml:space="preserve"> ,</w:t>
      </w:r>
      <w:proofErr w:type="gramEnd"/>
      <w:r w:rsidRPr="00041CEF">
        <w:rPr>
          <w:rFonts w:ascii="Times New Roman" w:hAnsi="Times New Roman"/>
          <w:sz w:val="28"/>
          <w:szCs w:val="28"/>
          <w:lang w:eastAsia="ru-RU"/>
        </w:rPr>
        <w:t xml:space="preserve"> предусмотренным законодательством РФ, при которых срок заключения таких соглашений продлевается на срок проведения конкурсных процедур и случаев заключение соглашений в пределах экономии средств, при расходовании субсидии в целях реализации муниципальных программ,</w:t>
      </w:r>
      <w:r w:rsidRPr="00041CEF">
        <w:rPr>
          <w:rFonts w:ascii="Times New Roman" w:hAnsi="Times New Roman"/>
          <w:sz w:val="24"/>
          <w:szCs w:val="24"/>
          <w:lang w:eastAsia="ru-RU"/>
        </w:rPr>
        <w:t xml:space="preserve"> </w:t>
      </w:r>
      <w:r w:rsidRPr="00041CEF">
        <w:rPr>
          <w:rFonts w:ascii="Times New Roman" w:hAnsi="Times New Roman"/>
          <w:sz w:val="28"/>
          <w:szCs w:val="28"/>
          <w:lang w:eastAsia="ru-RU"/>
        </w:rPr>
        <w:t xml:space="preserve">в том числе мероприятий по </w:t>
      </w:r>
      <w:proofErr w:type="spellStart"/>
      <w:r w:rsidRPr="00041CEF">
        <w:rPr>
          <w:rFonts w:ascii="Times New Roman" w:hAnsi="Times New Roman"/>
          <w:sz w:val="28"/>
          <w:szCs w:val="28"/>
          <w:lang w:eastAsia="ru-RU"/>
        </w:rPr>
        <w:t>цифровизации</w:t>
      </w:r>
      <w:proofErr w:type="spellEnd"/>
      <w:r w:rsidRPr="00041CEF">
        <w:rPr>
          <w:rFonts w:ascii="Times New Roman" w:hAnsi="Times New Roman"/>
          <w:sz w:val="28"/>
          <w:szCs w:val="28"/>
          <w:lang w:eastAsia="ru-RU"/>
        </w:rPr>
        <w:t xml:space="preserve"> городского хозяйства при которых срок заключения таких соглашений продлевается   до 15 декабря года предоставления субсидий.</w:t>
      </w:r>
    </w:p>
    <w:p w:rsidR="007A0BFF" w:rsidRPr="00041CEF" w:rsidRDefault="007A0BFF" w:rsidP="007A0BFF">
      <w:pPr>
        <w:spacing w:after="0" w:line="240" w:lineRule="auto"/>
        <w:rPr>
          <w:rFonts w:ascii="Times New Roman" w:hAnsi="Times New Roman"/>
          <w:sz w:val="24"/>
          <w:szCs w:val="24"/>
          <w:lang w:eastAsia="ru-RU"/>
        </w:rPr>
      </w:pPr>
    </w:p>
    <w:p w:rsidR="007A0BFF" w:rsidRPr="00041CEF" w:rsidRDefault="007A0BFF" w:rsidP="007A0BFF">
      <w:pPr>
        <w:spacing w:after="0" w:line="240" w:lineRule="auto"/>
        <w:jc w:val="center"/>
        <w:rPr>
          <w:rFonts w:ascii="Times New Roman" w:hAnsi="Times New Roman"/>
          <w:sz w:val="28"/>
          <w:szCs w:val="28"/>
          <w:lang w:eastAsia="ru-RU"/>
        </w:rPr>
      </w:pPr>
      <w:r w:rsidRPr="00041CEF">
        <w:rPr>
          <w:rFonts w:ascii="Times New Roman" w:hAnsi="Times New Roman"/>
          <w:b/>
          <w:sz w:val="28"/>
          <w:szCs w:val="28"/>
          <w:lang w:eastAsia="ru-RU"/>
        </w:rPr>
        <w:t>Раздел 6. Сроки и этапы реализации муниципальной программы</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41CEF">
        <w:rPr>
          <w:rFonts w:ascii="Times New Roman" w:hAnsi="Times New Roman"/>
          <w:sz w:val="28"/>
          <w:szCs w:val="28"/>
          <w:lang w:eastAsia="ru-RU"/>
        </w:rPr>
        <w:t>Реализация муниципальной программы будет осуществляться в течение с 2025 по 2030 годов.</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A0BFF" w:rsidRPr="00041CEF" w:rsidRDefault="007A0BFF" w:rsidP="007A0BFF">
      <w:pPr>
        <w:widowControl w:val="0"/>
        <w:tabs>
          <w:tab w:val="left" w:pos="426"/>
        </w:tabs>
        <w:autoSpaceDE w:val="0"/>
        <w:autoSpaceDN w:val="0"/>
        <w:adjustRightInd w:val="0"/>
        <w:spacing w:after="0" w:line="240" w:lineRule="auto"/>
        <w:jc w:val="center"/>
        <w:rPr>
          <w:rFonts w:ascii="Times New Roman CYR" w:hAnsi="Times New Roman CYR" w:cs="Times New Roman CYR"/>
          <w:b/>
          <w:sz w:val="28"/>
          <w:szCs w:val="28"/>
          <w:lang w:eastAsia="ru-RU"/>
        </w:rPr>
      </w:pPr>
      <w:r w:rsidRPr="00041CEF">
        <w:rPr>
          <w:rFonts w:ascii="Times New Roman CYR" w:hAnsi="Times New Roman CYR" w:cs="Times New Roman CYR"/>
          <w:b/>
          <w:sz w:val="28"/>
          <w:szCs w:val="28"/>
          <w:lang w:eastAsia="ru-RU"/>
        </w:rPr>
        <w:t>Раздел 7. Ожидаемые результаты реализации муниципальной программы</w:t>
      </w:r>
    </w:p>
    <w:p w:rsidR="007A0BFF" w:rsidRPr="00041CEF" w:rsidRDefault="007A0BFF" w:rsidP="007A0BFF">
      <w:pPr>
        <w:shd w:val="clear" w:color="auto" w:fill="FFFFFF"/>
        <w:spacing w:after="0" w:line="315" w:lineRule="atLeast"/>
        <w:textAlignment w:val="baseline"/>
        <w:rPr>
          <w:rFonts w:ascii="Arial" w:hAnsi="Arial" w:cs="Arial"/>
          <w:color w:val="FF0000"/>
          <w:spacing w:val="2"/>
          <w:sz w:val="21"/>
          <w:szCs w:val="21"/>
          <w:lang w:eastAsia="ru-RU"/>
        </w:rPr>
      </w:pPr>
      <w:r w:rsidRPr="00041CEF">
        <w:rPr>
          <w:rFonts w:ascii="Arial" w:hAnsi="Arial" w:cs="Arial"/>
          <w:color w:val="FF0000"/>
          <w:spacing w:val="2"/>
          <w:sz w:val="21"/>
          <w:szCs w:val="21"/>
          <w:lang w:eastAsia="ru-RU"/>
        </w:rPr>
        <w:t xml:space="preserve">          </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Arial" w:hAnsi="Arial" w:cs="Arial"/>
          <w:color w:val="FF0000"/>
          <w:spacing w:val="2"/>
          <w:sz w:val="21"/>
          <w:szCs w:val="21"/>
          <w:lang w:eastAsia="ru-RU"/>
        </w:rPr>
        <w:t xml:space="preserve">       </w:t>
      </w:r>
      <w:r w:rsidRPr="00041CEF">
        <w:rPr>
          <w:rFonts w:ascii="Times New Roman" w:hAnsi="Times New Roman"/>
          <w:spacing w:val="2"/>
          <w:sz w:val="28"/>
          <w:szCs w:val="28"/>
          <w:lang w:eastAsia="ru-RU"/>
        </w:rPr>
        <w:t>Муниципальная программа позволит создать условия для реализации полномочий органов местного самоуправления Иртышского сельского поселения, реализовать конституционные права граждан на благоприятную среду обитания, повысить уровень комфорта проживания населения на территории поселения, повысить уровень благоустройства дворовых и общественных территорий.</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Реализация мероприятий муниципальной программы предполагает получение следующих ожидаемых результатов:</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lastRenderedPageBreak/>
        <w:t xml:space="preserve">       1) доля благоустроенных дворовых территорий многоквартирных домов от общего количества дворовых территорий (Д).</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Ожидаемый результат измеряется в процентах и рассчитывается по формуле: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Д = (А + B) / С * 100, где: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A - количество благоустроенных дворов на начало реализации муниципальной программы,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B - количество благоустроенных дворов с момента реализации программы нарастающим итогом на конец отчетного периода,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С - количество дворовых территорий в поселении на конец отчетного года,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 xml:space="preserve">       2) доля благоустроенных общественных территорий от общего количества таких территорий, подлежащих благоустройству (О).</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 xml:space="preserve">       Ожидаемый результат измеряется в процентах и рассчитывается по формуле: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О = A / B * 100, где:</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А - количество общественных территорий, благоустроенных с момента реализации муниципальной программы, нарастающим итогом на конец отчетного периода, единиц;</w:t>
      </w:r>
    </w:p>
    <w:p w:rsidR="007A0BFF" w:rsidRPr="00041CEF" w:rsidRDefault="007A0BFF" w:rsidP="007A0BFF">
      <w:pPr>
        <w:shd w:val="clear" w:color="auto" w:fill="FFFFFF"/>
        <w:spacing w:after="0" w:line="315" w:lineRule="atLeast"/>
        <w:jc w:val="both"/>
        <w:textAlignment w:val="baseline"/>
        <w:rPr>
          <w:rFonts w:ascii="Times New Roman" w:hAnsi="Times New Roman"/>
          <w:spacing w:val="2"/>
          <w:sz w:val="28"/>
          <w:szCs w:val="28"/>
          <w:lang w:eastAsia="ru-RU"/>
        </w:rPr>
      </w:pPr>
      <w:r w:rsidRPr="00041CEF">
        <w:rPr>
          <w:rFonts w:ascii="Times New Roman" w:hAnsi="Times New Roman"/>
          <w:spacing w:val="2"/>
          <w:sz w:val="28"/>
          <w:szCs w:val="28"/>
          <w:lang w:eastAsia="ru-RU"/>
        </w:rPr>
        <w:t>В - количество общественных территорий, подлежащих благоустройству на начало реализации муниципальной программы, единиц.</w:t>
      </w:r>
    </w:p>
    <w:p w:rsidR="007A0BFF" w:rsidRPr="00041CEF" w:rsidRDefault="007A0BFF" w:rsidP="007A0BFF">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tbl>
      <w:tblPr>
        <w:tblpPr w:leftFromText="180" w:rightFromText="180" w:vertAnchor="text" w:horzAnchor="margin" w:tblpXSpec="right" w:tblpY="101"/>
        <w:tblW w:w="2184" w:type="dxa"/>
        <w:tblLook w:val="00A0" w:firstRow="1" w:lastRow="0" w:firstColumn="1" w:lastColumn="0" w:noHBand="0" w:noVBand="0"/>
      </w:tblPr>
      <w:tblGrid>
        <w:gridCol w:w="2184"/>
      </w:tblGrid>
      <w:tr w:rsidR="007A0BFF" w:rsidRPr="00041CEF" w:rsidTr="003E0F54">
        <w:trPr>
          <w:trHeight w:val="734"/>
        </w:trPr>
        <w:tc>
          <w:tcPr>
            <w:tcW w:w="2184" w:type="dxa"/>
          </w:tcPr>
          <w:p w:rsidR="007A0BF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Pr="00041CE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p>
          <w:p w:rsidR="007A0BFF" w:rsidRPr="00041CEF" w:rsidRDefault="007A0BFF" w:rsidP="003E0F54">
            <w:pPr>
              <w:widowControl w:val="0"/>
              <w:autoSpaceDE w:val="0"/>
              <w:autoSpaceDN w:val="0"/>
              <w:adjustRightInd w:val="0"/>
              <w:spacing w:before="108" w:after="108" w:line="240" w:lineRule="auto"/>
              <w:jc w:val="right"/>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 xml:space="preserve">Приложение №1 </w:t>
            </w:r>
          </w:p>
        </w:tc>
      </w:tr>
    </w:tbl>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Pr="00041CEF" w:rsidRDefault="007A0BFF" w:rsidP="007A0BFF">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7A0BF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p>
    <w:p w:rsidR="007A0BF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Целевые показатели</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реализации муниципальной программы</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«Формирование комфортной городской среды</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в Иртышском  сельском поселении на 2025-2030 годы»</w:t>
      </w:r>
    </w:p>
    <w:p w:rsidR="007A0BFF" w:rsidRPr="00041CEF" w:rsidRDefault="007A0BFF" w:rsidP="007A0BFF">
      <w:pPr>
        <w:widowControl w:val="0"/>
        <w:spacing w:after="0" w:line="317" w:lineRule="exact"/>
        <w:ind w:right="850"/>
        <w:jc w:val="center"/>
        <w:rPr>
          <w:rFonts w:ascii="Times New Roman" w:hAnsi="Times New Roman"/>
          <w:sz w:val="28"/>
          <w:szCs w:val="28"/>
          <w:shd w:val="clear" w:color="auto" w:fill="FFFFFF"/>
          <w:lang w:eastAsia="ru-RU"/>
        </w:rPr>
      </w:pPr>
    </w:p>
    <w:tbl>
      <w:tblPr>
        <w:tblpPr w:leftFromText="180" w:rightFromText="180" w:vertAnchor="text" w:horzAnchor="page" w:tblpX="1152" w:tblpY="1341"/>
        <w:tblW w:w="10500" w:type="dxa"/>
        <w:tblLayout w:type="fixed"/>
        <w:tblCellMar>
          <w:left w:w="10" w:type="dxa"/>
          <w:right w:w="10" w:type="dxa"/>
        </w:tblCellMar>
        <w:tblLook w:val="0000" w:firstRow="0" w:lastRow="0" w:firstColumn="0" w:lastColumn="0" w:noHBand="0" w:noVBand="0"/>
      </w:tblPr>
      <w:tblGrid>
        <w:gridCol w:w="550"/>
        <w:gridCol w:w="2862"/>
        <w:gridCol w:w="993"/>
        <w:gridCol w:w="992"/>
        <w:gridCol w:w="992"/>
        <w:gridCol w:w="851"/>
        <w:gridCol w:w="992"/>
        <w:gridCol w:w="1134"/>
        <w:gridCol w:w="1134"/>
      </w:tblGrid>
      <w:tr w:rsidR="007A0BFF" w:rsidRPr="00041CEF" w:rsidTr="003E0F54">
        <w:trPr>
          <w:trHeight w:hRule="exact" w:val="245"/>
        </w:trPr>
        <w:tc>
          <w:tcPr>
            <w:tcW w:w="550"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 строки</w:t>
            </w:r>
          </w:p>
        </w:tc>
        <w:tc>
          <w:tcPr>
            <w:tcW w:w="2862"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Наименование целевых показателей</w:t>
            </w:r>
          </w:p>
        </w:tc>
        <w:tc>
          <w:tcPr>
            <w:tcW w:w="99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Единиц</w:t>
            </w:r>
          </w:p>
          <w:p w:rsidR="007A0BFF" w:rsidRPr="00041CEF" w:rsidRDefault="007A0BFF" w:rsidP="003E0F54">
            <w:pPr>
              <w:widowControl w:val="0"/>
              <w:spacing w:after="0" w:line="226"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а</w:t>
            </w:r>
          </w:p>
          <w:p w:rsidR="007A0BFF" w:rsidRPr="00041CEF" w:rsidRDefault="007A0BFF" w:rsidP="003E0F54">
            <w:pPr>
              <w:widowControl w:val="0"/>
              <w:spacing w:after="0" w:line="226"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измерен</w:t>
            </w:r>
          </w:p>
          <w:p w:rsidR="007A0BFF" w:rsidRPr="00041CEF" w:rsidRDefault="007A0BFF" w:rsidP="003E0F54">
            <w:pPr>
              <w:widowControl w:val="0"/>
              <w:spacing w:after="0" w:line="226" w:lineRule="exact"/>
              <w:jc w:val="center"/>
              <w:rPr>
                <w:rFonts w:ascii="Times New Roman" w:hAnsi="Times New Roman"/>
                <w:sz w:val="28"/>
                <w:szCs w:val="28"/>
                <w:lang w:eastAsia="ru-RU"/>
              </w:rPr>
            </w:pPr>
            <w:proofErr w:type="spellStart"/>
            <w:r w:rsidRPr="00041CEF">
              <w:rPr>
                <w:rFonts w:ascii="Times New Roman" w:hAnsi="Times New Roman"/>
                <w:b/>
                <w:bCs/>
                <w:color w:val="000000"/>
                <w:sz w:val="20"/>
                <w:szCs w:val="20"/>
                <w:shd w:val="clear" w:color="auto" w:fill="FFFFFF"/>
                <w:lang w:eastAsia="ru-RU"/>
              </w:rPr>
              <w:t>ия</w:t>
            </w:r>
            <w:proofErr w:type="spellEnd"/>
          </w:p>
        </w:tc>
        <w:tc>
          <w:tcPr>
            <w:tcW w:w="6095" w:type="dxa"/>
            <w:gridSpan w:val="6"/>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b/>
                <w:bCs/>
                <w:color w:val="000000"/>
                <w:sz w:val="20"/>
                <w:szCs w:val="20"/>
                <w:shd w:val="clear" w:color="auto" w:fill="FFFFFF"/>
                <w:lang w:eastAsia="ru-RU"/>
              </w:rPr>
            </w:pPr>
            <w:r w:rsidRPr="00041CEF">
              <w:rPr>
                <w:rFonts w:ascii="Times New Roman" w:hAnsi="Times New Roman"/>
                <w:b/>
                <w:bCs/>
                <w:color w:val="000000"/>
                <w:sz w:val="20"/>
                <w:szCs w:val="20"/>
                <w:shd w:val="clear" w:color="auto" w:fill="FFFFFF"/>
                <w:lang w:eastAsia="ru-RU"/>
              </w:rPr>
              <w:t>Значение целевого показателя</w:t>
            </w:r>
          </w:p>
        </w:tc>
      </w:tr>
      <w:tr w:rsidR="007A0BFF" w:rsidRPr="00041CEF" w:rsidTr="003E0F54">
        <w:trPr>
          <w:trHeight w:hRule="exact" w:val="686"/>
        </w:trPr>
        <w:tc>
          <w:tcPr>
            <w:tcW w:w="550" w:type="dxa"/>
            <w:vMerge/>
            <w:tcBorders>
              <w:lef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2862" w:type="dxa"/>
            <w:vMerge/>
            <w:tcBorders>
              <w:lef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993" w:type="dxa"/>
            <w:vMerge/>
            <w:tcBorders>
              <w:lef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2025</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2026</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2027</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2028</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2029</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spacing w:after="0" w:line="240" w:lineRule="auto"/>
              <w:ind w:left="557"/>
              <w:jc w:val="center"/>
              <w:rPr>
                <w:rFonts w:ascii="Times New Roman" w:hAnsi="Times New Roman"/>
                <w:b/>
                <w:sz w:val="20"/>
                <w:szCs w:val="20"/>
                <w:lang w:eastAsia="ru-RU"/>
              </w:rPr>
            </w:pPr>
            <w:r w:rsidRPr="00041CEF">
              <w:rPr>
                <w:rFonts w:ascii="Times New Roman" w:hAnsi="Times New Roman"/>
                <w:b/>
                <w:sz w:val="20"/>
                <w:szCs w:val="20"/>
                <w:lang w:eastAsia="ru-RU"/>
              </w:rPr>
              <w:t>2030</w:t>
            </w:r>
          </w:p>
        </w:tc>
      </w:tr>
      <w:tr w:rsidR="007A0BFF" w:rsidRPr="00041CEF" w:rsidTr="003E0F54">
        <w:trPr>
          <w:trHeight w:hRule="exact" w:val="288"/>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1</w:t>
            </w:r>
          </w:p>
        </w:tc>
        <w:tc>
          <w:tcPr>
            <w:tcW w:w="286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2</w:t>
            </w:r>
          </w:p>
        </w:tc>
        <w:tc>
          <w:tcPr>
            <w:tcW w:w="993"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3</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4</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5</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6</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7</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8</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hd w:val="clear" w:color="auto" w:fill="FFFFFF"/>
                <w:lang w:eastAsia="ru-RU"/>
              </w:rPr>
            </w:pPr>
          </w:p>
        </w:tc>
      </w:tr>
      <w:tr w:rsidR="007A0BFF" w:rsidRPr="00041CEF" w:rsidTr="003E0F54">
        <w:trPr>
          <w:trHeight w:hRule="exact" w:val="562"/>
        </w:trPr>
        <w:tc>
          <w:tcPr>
            <w:tcW w:w="550" w:type="dxa"/>
            <w:tcBorders>
              <w:top w:val="single" w:sz="4" w:space="0" w:color="auto"/>
              <w:left w:val="single" w:sz="4" w:space="0" w:color="auto"/>
            </w:tcBorders>
            <w:shd w:val="clear" w:color="auto" w:fill="FFFFFF"/>
            <w:vAlign w:val="center"/>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1</w:t>
            </w:r>
          </w:p>
        </w:tc>
        <w:tc>
          <w:tcPr>
            <w:tcW w:w="9950" w:type="dxa"/>
            <w:gridSpan w:val="8"/>
            <w:tcBorders>
              <w:top w:val="single" w:sz="4" w:space="0" w:color="auto"/>
              <w:left w:val="single" w:sz="4" w:space="0" w:color="auto"/>
              <w:right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b/>
                <w:bCs/>
                <w:color w:val="000000"/>
                <w:sz w:val="20"/>
                <w:szCs w:val="20"/>
                <w:shd w:val="clear" w:color="auto" w:fill="FFFFFF"/>
                <w:lang w:eastAsia="ru-RU"/>
              </w:rPr>
            </w:pPr>
            <w:r w:rsidRPr="00041CEF">
              <w:rPr>
                <w:rFonts w:ascii="Times New Roman" w:hAnsi="Times New Roman"/>
                <w:color w:val="000000"/>
                <w:shd w:val="clear" w:color="auto" w:fill="FFFFFF"/>
                <w:lang w:eastAsia="ru-RU"/>
              </w:rPr>
              <w:t>Повышение уровня благоустройства дворовых территорий сельского поселения</w:t>
            </w:r>
          </w:p>
        </w:tc>
      </w:tr>
      <w:tr w:rsidR="007A0BFF" w:rsidRPr="00041CEF" w:rsidTr="003E0F54">
        <w:trPr>
          <w:trHeight w:hRule="exact" w:val="1627"/>
        </w:trPr>
        <w:tc>
          <w:tcPr>
            <w:tcW w:w="550"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1.1</w:t>
            </w:r>
          </w:p>
        </w:tc>
        <w:tc>
          <w:tcPr>
            <w:tcW w:w="286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sz w:val="28"/>
                <w:szCs w:val="28"/>
                <w:lang w:eastAsia="ru-RU"/>
              </w:rPr>
            </w:pPr>
            <w:r w:rsidRPr="00041CEF">
              <w:rPr>
                <w:rFonts w:ascii="Times New Roman" w:hAnsi="Times New Roman"/>
                <w:color w:val="000000"/>
                <w:shd w:val="clear" w:color="auto" w:fill="FFFFFF"/>
                <w:lang w:eastAsia="ru-RU"/>
              </w:rPr>
              <w:t>Увеличение доли благоустроенных дворовых территорий в сельском поселении</w:t>
            </w:r>
          </w:p>
        </w:tc>
        <w:tc>
          <w:tcPr>
            <w:tcW w:w="993"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 xml:space="preserve">На </w:t>
            </w:r>
            <w:r w:rsidRPr="00041CEF">
              <w:rPr>
                <w:rFonts w:ascii="Times New Roman" w:hAnsi="Times New Roman"/>
                <w:b/>
                <w:bCs/>
                <w:i/>
                <w:iCs/>
                <w:color w:val="000000"/>
                <w:sz w:val="20"/>
                <w:szCs w:val="20"/>
                <w:shd w:val="clear" w:color="auto" w:fill="FFFFFF"/>
                <w:lang w:eastAsia="ru-RU"/>
              </w:rPr>
              <w:t>%</w:t>
            </w:r>
            <w:r w:rsidRPr="00041CEF">
              <w:rPr>
                <w:rFonts w:ascii="Times New Roman" w:hAnsi="Times New Roman"/>
                <w:b/>
                <w:bCs/>
                <w:color w:val="000000"/>
                <w:sz w:val="20"/>
                <w:szCs w:val="20"/>
                <w:shd w:val="clear" w:color="auto" w:fill="FFFFFF"/>
                <w:lang w:eastAsia="ru-RU"/>
              </w:rPr>
              <w:t xml:space="preserve"> к </w:t>
            </w:r>
            <w:proofErr w:type="spellStart"/>
            <w:proofErr w:type="gramStart"/>
            <w:r w:rsidRPr="00041CEF">
              <w:rPr>
                <w:rFonts w:ascii="Times New Roman" w:hAnsi="Times New Roman"/>
                <w:b/>
                <w:bCs/>
                <w:color w:val="000000"/>
                <w:sz w:val="20"/>
                <w:szCs w:val="20"/>
                <w:shd w:val="clear" w:color="auto" w:fill="FFFFFF"/>
                <w:lang w:eastAsia="ru-RU"/>
              </w:rPr>
              <w:t>предыд</w:t>
            </w:r>
            <w:proofErr w:type="spellEnd"/>
            <w:r w:rsidRPr="00041CEF">
              <w:rPr>
                <w:rFonts w:ascii="Times New Roman" w:hAnsi="Times New Roman"/>
                <w:b/>
                <w:bCs/>
                <w:color w:val="000000"/>
                <w:sz w:val="20"/>
                <w:szCs w:val="20"/>
                <w:shd w:val="clear" w:color="auto" w:fill="FFFFFF"/>
                <w:lang w:eastAsia="ru-RU"/>
              </w:rPr>
              <w:t xml:space="preserve"> </w:t>
            </w:r>
            <w:proofErr w:type="spellStart"/>
            <w:r w:rsidRPr="00041CEF">
              <w:rPr>
                <w:rFonts w:ascii="Times New Roman" w:hAnsi="Times New Roman"/>
                <w:b/>
                <w:bCs/>
                <w:color w:val="000000"/>
                <w:sz w:val="20"/>
                <w:szCs w:val="20"/>
                <w:shd w:val="clear" w:color="auto" w:fill="FFFFFF"/>
                <w:lang w:eastAsia="ru-RU"/>
              </w:rPr>
              <w:t>ущему</w:t>
            </w:r>
            <w:proofErr w:type="spellEnd"/>
            <w:proofErr w:type="gramEnd"/>
            <w:r w:rsidRPr="00041CEF">
              <w:rPr>
                <w:rFonts w:ascii="Times New Roman" w:hAnsi="Times New Roman"/>
                <w:b/>
                <w:bCs/>
                <w:color w:val="000000"/>
                <w:sz w:val="20"/>
                <w:szCs w:val="20"/>
                <w:shd w:val="clear" w:color="auto" w:fill="FFFFFF"/>
                <w:lang w:eastAsia="ru-RU"/>
              </w:rPr>
              <w:t xml:space="preserve"> </w:t>
            </w:r>
            <w:proofErr w:type="spellStart"/>
            <w:r w:rsidRPr="00041CEF">
              <w:rPr>
                <w:rFonts w:ascii="Times New Roman" w:hAnsi="Times New Roman"/>
                <w:b/>
                <w:bCs/>
                <w:color w:val="000000"/>
                <w:sz w:val="20"/>
                <w:szCs w:val="20"/>
                <w:shd w:val="clear" w:color="auto" w:fill="FFFFFF"/>
                <w:lang w:eastAsia="ru-RU"/>
              </w:rPr>
              <w:t>отчетно</w:t>
            </w:r>
            <w:proofErr w:type="spellEnd"/>
          </w:p>
          <w:p w:rsidR="007A0BFF" w:rsidRPr="00041CEF" w:rsidRDefault="007A0BFF" w:rsidP="003E0F54">
            <w:pPr>
              <w:widowControl w:val="0"/>
              <w:spacing w:after="0" w:line="230" w:lineRule="exact"/>
              <w:jc w:val="center"/>
              <w:rPr>
                <w:rFonts w:ascii="Times New Roman" w:hAnsi="Times New Roman"/>
                <w:sz w:val="28"/>
                <w:szCs w:val="28"/>
                <w:lang w:eastAsia="ru-RU"/>
              </w:rPr>
            </w:pPr>
            <w:proofErr w:type="spellStart"/>
            <w:r w:rsidRPr="00041CEF">
              <w:rPr>
                <w:rFonts w:ascii="Times New Roman" w:hAnsi="Times New Roman"/>
                <w:b/>
                <w:bCs/>
                <w:color w:val="000000"/>
                <w:sz w:val="20"/>
                <w:szCs w:val="20"/>
                <w:shd w:val="clear" w:color="auto" w:fill="FFFFFF"/>
                <w:lang w:eastAsia="ru-RU"/>
              </w:rPr>
              <w:t>му</w:t>
            </w:r>
            <w:proofErr w:type="spellEnd"/>
          </w:p>
          <w:p w:rsidR="007A0BFF" w:rsidRPr="00041CEF" w:rsidRDefault="007A0BFF" w:rsidP="003E0F54">
            <w:pPr>
              <w:widowControl w:val="0"/>
              <w:spacing w:after="0" w:line="23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период</w:t>
            </w:r>
          </w:p>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у</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0"/>
                <w:szCs w:val="20"/>
                <w:lang w:eastAsia="ru-RU"/>
              </w:rPr>
            </w:pPr>
            <w:r w:rsidRPr="00041CEF">
              <w:rPr>
                <w:rFonts w:ascii="Times New Roman" w:hAnsi="Times New Roman"/>
                <w:sz w:val="20"/>
                <w:szCs w:val="20"/>
                <w:lang w:eastAsia="ru-RU"/>
              </w:rPr>
              <w:t>10</w:t>
            </w:r>
          </w:p>
        </w:tc>
        <w:tc>
          <w:tcPr>
            <w:tcW w:w="851"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10</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sz w:val="28"/>
                <w:szCs w:val="28"/>
                <w:lang w:eastAsia="ru-RU"/>
              </w:rPr>
            </w:pPr>
            <w:r w:rsidRPr="00041CEF">
              <w:rPr>
                <w:rFonts w:ascii="Times New Roman" w:hAnsi="Times New Roman"/>
                <w:b/>
                <w:bCs/>
                <w:color w:val="000000"/>
                <w:sz w:val="20"/>
                <w:szCs w:val="20"/>
                <w:shd w:val="clear" w:color="auto" w:fill="FFFFFF"/>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spacing w:after="0" w:line="240" w:lineRule="auto"/>
              <w:jc w:val="center"/>
              <w:rPr>
                <w:rFonts w:ascii="Times New Roman" w:hAnsi="Times New Roman"/>
                <w:b/>
                <w:sz w:val="20"/>
                <w:szCs w:val="20"/>
                <w:lang w:eastAsia="ru-RU"/>
              </w:rPr>
            </w:pPr>
            <w:r w:rsidRPr="00041CEF">
              <w:rPr>
                <w:rFonts w:ascii="Times New Roman" w:hAnsi="Times New Roman"/>
                <w:b/>
                <w:sz w:val="20"/>
                <w:szCs w:val="20"/>
                <w:lang w:eastAsia="ru-RU"/>
              </w:rPr>
              <w:t>10</w:t>
            </w:r>
          </w:p>
        </w:tc>
      </w:tr>
      <w:tr w:rsidR="007A0BFF" w:rsidRPr="00041CEF" w:rsidTr="003E0F54">
        <w:trPr>
          <w:trHeight w:hRule="exact" w:val="562"/>
        </w:trPr>
        <w:tc>
          <w:tcPr>
            <w:tcW w:w="550" w:type="dxa"/>
            <w:tcBorders>
              <w:top w:val="single" w:sz="4" w:space="0" w:color="auto"/>
              <w:left w:val="single" w:sz="4" w:space="0" w:color="auto"/>
            </w:tcBorders>
            <w:shd w:val="clear" w:color="auto" w:fill="FFFFFF"/>
            <w:vAlign w:val="center"/>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2</w:t>
            </w:r>
          </w:p>
        </w:tc>
        <w:tc>
          <w:tcPr>
            <w:tcW w:w="9950" w:type="dxa"/>
            <w:gridSpan w:val="8"/>
            <w:tcBorders>
              <w:top w:val="single" w:sz="4" w:space="0" w:color="auto"/>
              <w:left w:val="single" w:sz="4" w:space="0" w:color="auto"/>
              <w:right w:val="single" w:sz="4" w:space="0" w:color="auto"/>
            </w:tcBorders>
            <w:shd w:val="clear" w:color="auto" w:fill="FFFFFF"/>
            <w:vAlign w:val="bottom"/>
          </w:tcPr>
          <w:p w:rsidR="007A0BFF" w:rsidRPr="00041CEF" w:rsidRDefault="007A0BFF" w:rsidP="003E0F54">
            <w:pPr>
              <w:widowControl w:val="0"/>
              <w:spacing w:after="0" w:line="278" w:lineRule="exact"/>
              <w:jc w:val="center"/>
              <w:rPr>
                <w:rFonts w:ascii="Times New Roman" w:hAnsi="Times New Roman"/>
                <w:color w:val="000000"/>
                <w:lang w:eastAsia="ru-RU"/>
              </w:rPr>
            </w:pPr>
            <w:r w:rsidRPr="00041CEF">
              <w:rPr>
                <w:rFonts w:ascii="Times New Roman" w:hAnsi="Times New Roman"/>
                <w:color w:val="000000"/>
                <w:lang w:eastAsia="ru-RU"/>
              </w:rPr>
              <w:t>Повышение уровня благоустройства общественных территорий (парков, скверов, набережной и т.д.)</w:t>
            </w:r>
          </w:p>
        </w:tc>
      </w:tr>
      <w:tr w:rsidR="007A0BFF" w:rsidRPr="00041CEF" w:rsidTr="003E0F54">
        <w:trPr>
          <w:trHeight w:hRule="exact" w:val="1622"/>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2.1</w:t>
            </w:r>
          </w:p>
        </w:tc>
        <w:tc>
          <w:tcPr>
            <w:tcW w:w="2862" w:type="dxa"/>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Увеличение доли благоустроенных общественных территорий</w:t>
            </w:r>
          </w:p>
        </w:tc>
        <w:tc>
          <w:tcPr>
            <w:tcW w:w="993"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proofErr w:type="spellStart"/>
            <w:r w:rsidRPr="00041CEF">
              <w:rPr>
                <w:rFonts w:ascii="Times New Roman" w:hAnsi="Times New Roman"/>
                <w:b/>
                <w:bCs/>
                <w:color w:val="000000"/>
                <w:sz w:val="20"/>
                <w:szCs w:val="20"/>
                <w:lang w:eastAsia="ru-RU"/>
              </w:rPr>
              <w:t>На%к</w:t>
            </w:r>
            <w:proofErr w:type="spellEnd"/>
            <w:r w:rsidRPr="00041CEF">
              <w:rPr>
                <w:rFonts w:ascii="Times New Roman" w:hAnsi="Times New Roman"/>
                <w:b/>
                <w:bCs/>
                <w:color w:val="000000"/>
                <w:sz w:val="20"/>
                <w:szCs w:val="20"/>
                <w:lang w:eastAsia="ru-RU"/>
              </w:rPr>
              <w:t xml:space="preserve"> </w:t>
            </w:r>
            <w:proofErr w:type="spellStart"/>
            <w:proofErr w:type="gramStart"/>
            <w:r w:rsidRPr="00041CEF">
              <w:rPr>
                <w:rFonts w:ascii="Times New Roman" w:hAnsi="Times New Roman"/>
                <w:b/>
                <w:bCs/>
                <w:color w:val="000000"/>
                <w:sz w:val="20"/>
                <w:szCs w:val="20"/>
                <w:lang w:eastAsia="ru-RU"/>
              </w:rPr>
              <w:t>предыд</w:t>
            </w:r>
            <w:proofErr w:type="spellEnd"/>
            <w:r w:rsidRPr="00041CEF">
              <w:rPr>
                <w:rFonts w:ascii="Times New Roman" w:hAnsi="Times New Roman"/>
                <w:b/>
                <w:bCs/>
                <w:color w:val="000000"/>
                <w:sz w:val="20"/>
                <w:szCs w:val="20"/>
                <w:lang w:eastAsia="ru-RU"/>
              </w:rPr>
              <w:t xml:space="preserve"> </w:t>
            </w:r>
            <w:proofErr w:type="spellStart"/>
            <w:r w:rsidRPr="00041CEF">
              <w:rPr>
                <w:rFonts w:ascii="Times New Roman" w:hAnsi="Times New Roman"/>
                <w:b/>
                <w:bCs/>
                <w:color w:val="000000"/>
                <w:sz w:val="20"/>
                <w:szCs w:val="20"/>
                <w:lang w:eastAsia="ru-RU"/>
              </w:rPr>
              <w:t>ущему</w:t>
            </w:r>
            <w:proofErr w:type="spellEnd"/>
            <w:proofErr w:type="gramEnd"/>
            <w:r w:rsidRPr="00041CEF">
              <w:rPr>
                <w:rFonts w:ascii="Times New Roman" w:hAnsi="Times New Roman"/>
                <w:b/>
                <w:bCs/>
                <w:color w:val="000000"/>
                <w:sz w:val="20"/>
                <w:szCs w:val="20"/>
                <w:lang w:eastAsia="ru-RU"/>
              </w:rPr>
              <w:t xml:space="preserve"> </w:t>
            </w:r>
            <w:proofErr w:type="spellStart"/>
            <w:r w:rsidRPr="00041CEF">
              <w:rPr>
                <w:rFonts w:ascii="Times New Roman" w:hAnsi="Times New Roman"/>
                <w:b/>
                <w:bCs/>
                <w:color w:val="000000"/>
                <w:sz w:val="20"/>
                <w:szCs w:val="20"/>
                <w:lang w:eastAsia="ru-RU"/>
              </w:rPr>
              <w:t>отчетно</w:t>
            </w:r>
            <w:proofErr w:type="spellEnd"/>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proofErr w:type="spellStart"/>
            <w:r w:rsidRPr="00041CEF">
              <w:rPr>
                <w:rFonts w:ascii="Times New Roman" w:hAnsi="Times New Roman"/>
                <w:b/>
                <w:bCs/>
                <w:color w:val="000000"/>
                <w:sz w:val="20"/>
                <w:szCs w:val="20"/>
                <w:lang w:eastAsia="ru-RU"/>
              </w:rPr>
              <w:t>му</w:t>
            </w:r>
            <w:proofErr w:type="spellEnd"/>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период</w:t>
            </w:r>
          </w:p>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vertAlign w:val="superscript"/>
                <w:lang w:eastAsia="ru-RU"/>
              </w:rPr>
              <w:t>у</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20</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b/>
                <w:bCs/>
                <w:color w:val="000000"/>
                <w:sz w:val="20"/>
                <w:szCs w:val="20"/>
                <w:lang w:eastAsia="ru-RU"/>
              </w:rPr>
            </w:pPr>
            <w:r w:rsidRPr="00041CEF">
              <w:rPr>
                <w:rFonts w:ascii="Times New Roman" w:hAnsi="Times New Roman"/>
                <w:b/>
                <w:bCs/>
                <w:color w:val="000000"/>
                <w:sz w:val="20"/>
                <w:szCs w:val="20"/>
                <w:lang w:eastAsia="ru-RU"/>
              </w:rPr>
              <w:t>20</w:t>
            </w:r>
          </w:p>
        </w:tc>
      </w:tr>
      <w:tr w:rsidR="007A0BFF" w:rsidRPr="00041CEF" w:rsidTr="003E0F54">
        <w:trPr>
          <w:trHeight w:hRule="exact" w:val="562"/>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3</w:t>
            </w:r>
          </w:p>
        </w:tc>
        <w:tc>
          <w:tcPr>
            <w:tcW w:w="9950" w:type="dxa"/>
            <w:gridSpan w:val="8"/>
            <w:tcBorders>
              <w:top w:val="single" w:sz="4" w:space="0" w:color="auto"/>
              <w:left w:val="single" w:sz="4" w:space="0" w:color="auto"/>
              <w:right w:val="single" w:sz="4" w:space="0" w:color="auto"/>
            </w:tcBorders>
            <w:shd w:val="clear" w:color="auto" w:fill="FFFFFF"/>
            <w:vAlign w:val="bottom"/>
          </w:tcPr>
          <w:p w:rsidR="007A0BFF" w:rsidRPr="00041CEF" w:rsidRDefault="007A0BFF" w:rsidP="003E0F54">
            <w:pPr>
              <w:widowControl w:val="0"/>
              <w:spacing w:after="0" w:line="278" w:lineRule="exact"/>
              <w:jc w:val="center"/>
              <w:rPr>
                <w:rFonts w:ascii="Times New Roman" w:hAnsi="Times New Roman"/>
                <w:color w:val="000000"/>
                <w:lang w:eastAsia="ru-RU"/>
              </w:rPr>
            </w:pPr>
            <w:r w:rsidRPr="00041CEF">
              <w:rPr>
                <w:rFonts w:ascii="Times New Roman" w:hAnsi="Times New Roman"/>
                <w:color w:val="000000"/>
                <w:lang w:eastAsia="ru-RU"/>
              </w:rPr>
              <w:t xml:space="preserve">Повышение уровня вовлеченности заинтересованных граждан, организаций в реализацию мероприятий по благоустройству территорий </w:t>
            </w:r>
            <w:proofErr w:type="spellStart"/>
            <w:r w:rsidRPr="00041CEF">
              <w:rPr>
                <w:rFonts w:ascii="Times New Roman" w:hAnsi="Times New Roman"/>
                <w:color w:val="000000"/>
                <w:lang w:eastAsia="ru-RU"/>
              </w:rPr>
              <w:t>с.п</w:t>
            </w:r>
            <w:proofErr w:type="spellEnd"/>
            <w:r w:rsidRPr="00041CEF">
              <w:rPr>
                <w:rFonts w:ascii="Times New Roman" w:hAnsi="Times New Roman"/>
                <w:color w:val="000000"/>
                <w:lang w:eastAsia="ru-RU"/>
              </w:rPr>
              <w:t>.</w:t>
            </w:r>
          </w:p>
        </w:tc>
      </w:tr>
      <w:tr w:rsidR="007A0BFF" w:rsidRPr="00041CEF" w:rsidTr="003E0F54">
        <w:trPr>
          <w:trHeight w:hRule="exact" w:val="1939"/>
        </w:trPr>
        <w:tc>
          <w:tcPr>
            <w:tcW w:w="550" w:type="dxa"/>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3.1.</w:t>
            </w:r>
          </w:p>
        </w:tc>
        <w:tc>
          <w:tcPr>
            <w:tcW w:w="2862" w:type="dxa"/>
            <w:tcBorders>
              <w:top w:val="single" w:sz="4" w:space="0" w:color="auto"/>
              <w:left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Доля финансового участия заинтересованных лиц в выполнении</w:t>
            </w:r>
          </w:p>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дополнительного перечня работ по благоустройству дворовых территорий заинтересованных лиц</w:t>
            </w:r>
          </w:p>
        </w:tc>
        <w:tc>
          <w:tcPr>
            <w:tcW w:w="993" w:type="dxa"/>
            <w:tcBorders>
              <w:top w:val="single" w:sz="4" w:space="0" w:color="auto"/>
              <w:left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 стоимости работ</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20%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851"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20%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992" w:type="dxa"/>
            <w:tcBorders>
              <w:top w:val="single" w:sz="4" w:space="0" w:color="auto"/>
              <w:lef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 стоимости работ</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работ</w:t>
            </w:r>
          </w:p>
        </w:tc>
        <w:tc>
          <w:tcPr>
            <w:tcW w:w="1134"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20% от</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30" w:lineRule="exact"/>
              <w:jc w:val="center"/>
              <w:rPr>
                <w:rFonts w:ascii="Times New Roman" w:hAnsi="Times New Roman"/>
                <w:b/>
                <w:bCs/>
                <w:color w:val="000000"/>
                <w:sz w:val="20"/>
                <w:szCs w:val="20"/>
                <w:lang w:eastAsia="ru-RU"/>
              </w:rPr>
            </w:pPr>
            <w:r w:rsidRPr="00041CEF">
              <w:rPr>
                <w:rFonts w:ascii="Times New Roman" w:hAnsi="Times New Roman"/>
                <w:b/>
                <w:bCs/>
                <w:color w:val="000000"/>
                <w:sz w:val="20"/>
                <w:szCs w:val="20"/>
                <w:lang w:eastAsia="ru-RU"/>
              </w:rPr>
              <w:t>работ</w:t>
            </w:r>
          </w:p>
        </w:tc>
      </w:tr>
      <w:tr w:rsidR="007A0BFF" w:rsidRPr="00041CEF" w:rsidTr="003E0F54">
        <w:trPr>
          <w:trHeight w:hRule="exact" w:val="1680"/>
        </w:trPr>
        <w:tc>
          <w:tcPr>
            <w:tcW w:w="550"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3.2.</w:t>
            </w:r>
          </w:p>
        </w:tc>
        <w:tc>
          <w:tcPr>
            <w:tcW w:w="2862" w:type="dxa"/>
            <w:tcBorders>
              <w:top w:val="single" w:sz="4" w:space="0" w:color="auto"/>
              <w:left w:val="single" w:sz="4" w:space="0" w:color="auto"/>
              <w:bottom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Доля трудового участия в выполнении</w:t>
            </w:r>
          </w:p>
          <w:p w:rsidR="007A0BFF" w:rsidRPr="00041CEF" w:rsidRDefault="007A0BFF" w:rsidP="003E0F54">
            <w:pPr>
              <w:widowControl w:val="0"/>
              <w:spacing w:after="0" w:line="274" w:lineRule="exact"/>
              <w:jc w:val="center"/>
              <w:rPr>
                <w:rFonts w:ascii="Times New Roman" w:hAnsi="Times New Roman"/>
                <w:color w:val="000000"/>
                <w:sz w:val="28"/>
                <w:szCs w:val="28"/>
                <w:lang w:eastAsia="ru-RU"/>
              </w:rPr>
            </w:pPr>
            <w:r w:rsidRPr="00041CEF">
              <w:rPr>
                <w:rFonts w:ascii="Times New Roman" w:hAnsi="Times New Roman"/>
                <w:color w:val="000000"/>
                <w:lang w:eastAsia="ru-RU"/>
              </w:rPr>
              <w:t>дополнительного перечня работ по благоустройству общественных территорий заинтересованных лиц</w:t>
            </w:r>
          </w:p>
        </w:tc>
        <w:tc>
          <w:tcPr>
            <w:tcW w:w="993"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0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 стоимости работ</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10%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851"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 xml:space="preserve">Не менее 10% от </w:t>
            </w:r>
            <w:proofErr w:type="spellStart"/>
            <w:proofErr w:type="gramStart"/>
            <w:r w:rsidRPr="00041CEF">
              <w:rPr>
                <w:rFonts w:ascii="Times New Roman" w:hAnsi="Times New Roman"/>
                <w:b/>
                <w:bCs/>
                <w:color w:val="000000"/>
                <w:sz w:val="20"/>
                <w:szCs w:val="20"/>
                <w:lang w:eastAsia="ru-RU"/>
              </w:rPr>
              <w:t>стоимост</w:t>
            </w:r>
            <w:proofErr w:type="spellEnd"/>
            <w:r w:rsidRPr="00041CEF">
              <w:rPr>
                <w:rFonts w:ascii="Times New Roman" w:hAnsi="Times New Roman"/>
                <w:b/>
                <w:bCs/>
                <w:color w:val="000000"/>
                <w:sz w:val="20"/>
                <w:szCs w:val="20"/>
                <w:lang w:eastAsia="ru-RU"/>
              </w:rPr>
              <w:t xml:space="preserve"> и</w:t>
            </w:r>
            <w:proofErr w:type="gramEnd"/>
            <w:r w:rsidRPr="00041CEF">
              <w:rPr>
                <w:rFonts w:ascii="Times New Roman" w:hAnsi="Times New Roman"/>
                <w:b/>
                <w:bCs/>
                <w:color w:val="000000"/>
                <w:sz w:val="20"/>
                <w:szCs w:val="20"/>
                <w:lang w:eastAsia="ru-RU"/>
              </w:rPr>
              <w:t xml:space="preserve"> работ</w:t>
            </w:r>
          </w:p>
        </w:tc>
        <w:tc>
          <w:tcPr>
            <w:tcW w:w="99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 стоимости работ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w:t>
            </w:r>
          </w:p>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26"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работ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Не менее 10% от</w:t>
            </w:r>
          </w:p>
          <w:p w:rsidR="007A0BFF" w:rsidRPr="00041CEF" w:rsidRDefault="007A0BFF" w:rsidP="003E0F54">
            <w:pPr>
              <w:widowControl w:val="0"/>
              <w:spacing w:after="0" w:line="230" w:lineRule="exact"/>
              <w:jc w:val="center"/>
              <w:rPr>
                <w:rFonts w:ascii="Times New Roman" w:hAnsi="Times New Roman"/>
                <w:color w:val="000000"/>
                <w:sz w:val="28"/>
                <w:szCs w:val="28"/>
                <w:lang w:eastAsia="ru-RU"/>
              </w:rPr>
            </w:pPr>
            <w:r w:rsidRPr="00041CEF">
              <w:rPr>
                <w:rFonts w:ascii="Times New Roman" w:hAnsi="Times New Roman"/>
                <w:b/>
                <w:bCs/>
                <w:color w:val="000000"/>
                <w:sz w:val="20"/>
                <w:szCs w:val="20"/>
                <w:lang w:eastAsia="ru-RU"/>
              </w:rPr>
              <w:t>стоимости</w:t>
            </w:r>
          </w:p>
          <w:p w:rsidR="007A0BFF" w:rsidRPr="00041CEF" w:rsidRDefault="007A0BFF" w:rsidP="003E0F54">
            <w:pPr>
              <w:widowControl w:val="0"/>
              <w:spacing w:after="0" w:line="226" w:lineRule="exact"/>
              <w:jc w:val="center"/>
              <w:rPr>
                <w:rFonts w:ascii="Times New Roman" w:hAnsi="Times New Roman"/>
                <w:b/>
                <w:bCs/>
                <w:color w:val="000000"/>
                <w:sz w:val="20"/>
                <w:szCs w:val="20"/>
                <w:lang w:eastAsia="ru-RU"/>
              </w:rPr>
            </w:pPr>
            <w:r w:rsidRPr="00041CEF">
              <w:rPr>
                <w:rFonts w:ascii="Times New Roman" w:hAnsi="Times New Roman"/>
                <w:b/>
                <w:bCs/>
                <w:color w:val="000000"/>
                <w:sz w:val="20"/>
                <w:szCs w:val="20"/>
                <w:lang w:eastAsia="ru-RU"/>
              </w:rPr>
              <w:t>работ</w:t>
            </w:r>
          </w:p>
        </w:tc>
      </w:tr>
    </w:tbl>
    <w:p w:rsidR="007A0BFF" w:rsidRPr="00041CEF" w:rsidRDefault="007A0BFF" w:rsidP="007A0BFF">
      <w:pPr>
        <w:widowControl w:val="0"/>
        <w:spacing w:after="0" w:line="317" w:lineRule="exact"/>
        <w:ind w:right="850"/>
        <w:rPr>
          <w:rFonts w:ascii="Times New Roman" w:hAnsi="Times New Roman"/>
          <w:sz w:val="28"/>
          <w:szCs w:val="28"/>
          <w:shd w:val="clear" w:color="auto" w:fill="FFFFFF"/>
          <w:lang w:eastAsia="ru-RU"/>
        </w:rPr>
      </w:pPr>
      <w:r w:rsidRPr="00041CEF">
        <w:rPr>
          <w:rFonts w:ascii="Times New Roman" w:hAnsi="Times New Roman"/>
          <w:sz w:val="28"/>
          <w:szCs w:val="28"/>
          <w:shd w:val="clear" w:color="auto" w:fill="FFFFFF"/>
          <w:lang w:eastAsia="ru-RU"/>
        </w:rPr>
        <w:t xml:space="preserve">                    </w:t>
      </w: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outlineLvl w:val="0"/>
        <w:rPr>
          <w:rFonts w:ascii="Times New Roman" w:hAnsi="Times New Roman"/>
          <w:b/>
          <w:bCs/>
          <w:color w:val="26282F"/>
          <w:sz w:val="24"/>
          <w:szCs w:val="24"/>
          <w:lang w:eastAsia="ru-RU"/>
        </w:rPr>
      </w:pPr>
    </w:p>
    <w:p w:rsidR="007A0BF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Приложение № 2</w:t>
      </w: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t>АДРЕСНЫЙ ПЕРЕЧЕНЬ</w:t>
      </w: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Cs/>
          <w:color w:val="26282F"/>
          <w:sz w:val="28"/>
          <w:szCs w:val="28"/>
          <w:lang w:eastAsia="ru-RU"/>
        </w:rPr>
      </w:pPr>
      <w:r w:rsidRPr="00041CEF">
        <w:rPr>
          <w:rFonts w:ascii="Times New Roman" w:hAnsi="Times New Roman"/>
          <w:sz w:val="24"/>
          <w:szCs w:val="24"/>
          <w:lang w:eastAsia="ru-RU"/>
        </w:rPr>
        <w:tab/>
      </w:r>
      <w:r w:rsidRPr="00041CEF">
        <w:rPr>
          <w:rFonts w:ascii="Times New Roman" w:hAnsi="Times New Roman"/>
          <w:bCs/>
          <w:color w:val="26282F"/>
          <w:sz w:val="28"/>
          <w:szCs w:val="28"/>
          <w:lang w:eastAsia="ru-RU"/>
        </w:rPr>
        <w:t>дворовых территорий многоквартирных домов, расположенных на территории Иртышского  сельского поселения подлежащих благоустройству</w:t>
      </w:r>
    </w:p>
    <w:tbl>
      <w:tblPr>
        <w:tblpPr w:leftFromText="180" w:rightFromText="180" w:vertAnchor="text" w:horzAnchor="margin" w:tblpXSpec="center" w:tblpY="1715"/>
        <w:tblOverlap w:val="never"/>
        <w:tblW w:w="9610" w:type="dxa"/>
        <w:tblLayout w:type="fixed"/>
        <w:tblCellMar>
          <w:left w:w="10" w:type="dxa"/>
          <w:right w:w="10" w:type="dxa"/>
        </w:tblCellMar>
        <w:tblLook w:val="0000" w:firstRow="0" w:lastRow="0" w:firstColumn="0" w:lastColumn="0" w:noHBand="0" w:noVBand="0"/>
      </w:tblPr>
      <w:tblGrid>
        <w:gridCol w:w="283"/>
        <w:gridCol w:w="2051"/>
        <w:gridCol w:w="2976"/>
        <w:gridCol w:w="1701"/>
        <w:gridCol w:w="2599"/>
      </w:tblGrid>
      <w:tr w:rsidR="007A0BFF" w:rsidRPr="00041CEF" w:rsidTr="003E0F54">
        <w:trPr>
          <w:trHeight w:val="225"/>
        </w:trPr>
        <w:tc>
          <w:tcPr>
            <w:tcW w:w="28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w:t>
            </w:r>
          </w:p>
          <w:p w:rsidR="007A0BFF" w:rsidRPr="00041CEF" w:rsidRDefault="007A0BFF" w:rsidP="003E0F54">
            <w:pPr>
              <w:widowControl w:val="0"/>
              <w:spacing w:after="0" w:line="220" w:lineRule="exact"/>
              <w:rPr>
                <w:rFonts w:ascii="Times New Roman" w:hAnsi="Times New Roman"/>
                <w:sz w:val="24"/>
                <w:szCs w:val="24"/>
                <w:lang w:eastAsia="ru-RU"/>
              </w:rPr>
            </w:pPr>
            <w:proofErr w:type="gramStart"/>
            <w:r w:rsidRPr="00041CEF">
              <w:rPr>
                <w:rFonts w:ascii="Times New Roman" w:hAnsi="Times New Roman"/>
                <w:color w:val="000000"/>
                <w:sz w:val="24"/>
                <w:szCs w:val="24"/>
                <w:shd w:val="clear" w:color="auto" w:fill="FFFFFF"/>
                <w:lang w:eastAsia="ru-RU"/>
              </w:rPr>
              <w:t>п</w:t>
            </w:r>
            <w:proofErr w:type="gramEnd"/>
            <w:r w:rsidRPr="00041CEF">
              <w:rPr>
                <w:rFonts w:ascii="Times New Roman" w:hAnsi="Times New Roman"/>
                <w:color w:val="000000"/>
                <w:sz w:val="24"/>
                <w:szCs w:val="24"/>
                <w:shd w:val="clear" w:color="auto" w:fill="FFFFFF"/>
                <w:lang w:eastAsia="ru-RU"/>
              </w:rPr>
              <w:t>/п</w:t>
            </w:r>
          </w:p>
        </w:tc>
        <w:tc>
          <w:tcPr>
            <w:tcW w:w="2051"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Адрес</w:t>
            </w:r>
          </w:p>
        </w:tc>
        <w:tc>
          <w:tcPr>
            <w:tcW w:w="2976"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Наименование мероприятия по благоустройству дворовой территории</w:t>
            </w:r>
          </w:p>
        </w:tc>
        <w:tc>
          <w:tcPr>
            <w:tcW w:w="1701"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color w:val="000000"/>
                <w:sz w:val="24"/>
                <w:szCs w:val="24"/>
                <w:shd w:val="clear" w:color="auto" w:fill="FFFFFF"/>
                <w:lang w:eastAsia="ru-RU"/>
              </w:rPr>
            </w:pPr>
            <w:r w:rsidRPr="00041CEF">
              <w:rPr>
                <w:rFonts w:ascii="Times New Roman" w:hAnsi="Times New Roman"/>
                <w:color w:val="000000"/>
                <w:sz w:val="24"/>
                <w:szCs w:val="24"/>
                <w:shd w:val="clear" w:color="auto" w:fill="FFFFFF"/>
                <w:lang w:eastAsia="ru-RU"/>
              </w:rPr>
              <w:t xml:space="preserve">Объем в натуральных показателях, </w:t>
            </w:r>
          </w:p>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ед. изм.</w:t>
            </w:r>
          </w:p>
        </w:tc>
        <w:tc>
          <w:tcPr>
            <w:tcW w:w="259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Численность проживающих собственников жилых помещений в многоквартирном доме</w:t>
            </w:r>
          </w:p>
        </w:tc>
      </w:tr>
      <w:tr w:rsidR="007A0BFF" w:rsidRPr="00041CEF" w:rsidTr="003E0F54">
        <w:trPr>
          <w:trHeight w:val="285"/>
        </w:trPr>
        <w:tc>
          <w:tcPr>
            <w:tcW w:w="28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051"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976"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701"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59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283"/>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p>
        </w:tc>
      </w:tr>
      <w:tr w:rsidR="007A0BFF" w:rsidRPr="00041CEF" w:rsidTr="003E0F54">
        <w:trPr>
          <w:trHeight w:hRule="exact" w:val="448"/>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b/>
                <w:color w:val="000000"/>
                <w:sz w:val="24"/>
                <w:szCs w:val="24"/>
                <w:lang w:eastAsia="ru-RU"/>
              </w:rPr>
              <w:t>2028 год</w:t>
            </w:r>
          </w:p>
        </w:tc>
      </w:tr>
      <w:tr w:rsidR="007A0BFF" w:rsidRPr="00041CEF" w:rsidTr="003E0F54">
        <w:trPr>
          <w:trHeight w:hRule="exact" w:val="734"/>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w:t>
            </w: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с. Иртыш, </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ул. Чапаева, д. 54</w:t>
            </w: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скамеек,</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урн</w:t>
            </w: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16</w:t>
            </w:r>
          </w:p>
        </w:tc>
      </w:tr>
      <w:tr w:rsidR="007A0BFF" w:rsidRPr="00041CEF" w:rsidTr="003E0F54">
        <w:trPr>
          <w:trHeight w:hRule="exact" w:val="279"/>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2029 год</w:t>
            </w:r>
          </w:p>
        </w:tc>
      </w:tr>
      <w:tr w:rsidR="007A0BFF" w:rsidRPr="00041CEF" w:rsidTr="003E0F54">
        <w:trPr>
          <w:trHeight w:hRule="exact" w:val="710"/>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w:t>
            </w: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с. Иртыш, </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ул. Чапаева, д. 56</w:t>
            </w: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скамеек,</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урн</w:t>
            </w: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 штуки</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16</w:t>
            </w:r>
          </w:p>
        </w:tc>
      </w:tr>
      <w:tr w:rsidR="007A0BFF" w:rsidRPr="00041CEF" w:rsidTr="003E0F54">
        <w:trPr>
          <w:trHeight w:hRule="exact" w:val="422"/>
        </w:trPr>
        <w:tc>
          <w:tcPr>
            <w:tcW w:w="9610"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2030 год</w:t>
            </w:r>
          </w:p>
        </w:tc>
      </w:tr>
      <w:tr w:rsidR="007A0BFF" w:rsidRPr="00041CEF" w:rsidTr="003E0F54">
        <w:trPr>
          <w:trHeight w:hRule="exact" w:val="847"/>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4</w:t>
            </w: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с. Иртыш, </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ул. Первомайская, д. 9 д. 54</w:t>
            </w: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скамеек,</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урн</w:t>
            </w: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 штуки</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 штуки</w:t>
            </w:r>
          </w:p>
        </w:tc>
        <w:tc>
          <w:tcPr>
            <w:tcW w:w="2599"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19</w:t>
            </w:r>
          </w:p>
        </w:tc>
      </w:tr>
      <w:tr w:rsidR="007A0BFF" w:rsidRPr="00041CEF" w:rsidTr="003E0F54">
        <w:trPr>
          <w:trHeight w:hRule="exact" w:val="428"/>
        </w:trPr>
        <w:tc>
          <w:tcPr>
            <w:tcW w:w="28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05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b/>
                <w:color w:val="000000"/>
                <w:sz w:val="24"/>
                <w:szCs w:val="24"/>
                <w:lang w:eastAsia="ru-RU"/>
              </w:rPr>
            </w:pPr>
          </w:p>
        </w:tc>
        <w:tc>
          <w:tcPr>
            <w:tcW w:w="2976"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701"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599"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bl>
    <w:p w:rsidR="007A0BFF" w:rsidRPr="00041CEF" w:rsidRDefault="007A0BFF" w:rsidP="007A0BFF">
      <w:pPr>
        <w:widowControl w:val="0"/>
        <w:autoSpaceDE w:val="0"/>
        <w:autoSpaceDN w:val="0"/>
        <w:adjustRightInd w:val="0"/>
        <w:spacing w:after="0"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ind w:left="-567"/>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right"/>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Приложение № 3</w:t>
      </w: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jc w:val="center"/>
        <w:outlineLvl w:val="0"/>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t>АДРЕСНЫЙ ПЕРЕЧЕНЬ</w:t>
      </w:r>
    </w:p>
    <w:p w:rsidR="007A0BFF" w:rsidRPr="00041CEF" w:rsidRDefault="007A0BFF" w:rsidP="007A0BFF">
      <w:pPr>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общественных территорий, расположенных на территории Иртышского  сельского поселения подлежащих благоустройству</w:t>
      </w:r>
    </w:p>
    <w:tbl>
      <w:tblPr>
        <w:tblpPr w:leftFromText="180" w:rightFromText="180" w:vertAnchor="text" w:horzAnchor="margin" w:tblpXSpec="center" w:tblpY="1088"/>
        <w:tblOverlap w:val="never"/>
        <w:tblW w:w="8374" w:type="dxa"/>
        <w:tblLayout w:type="fixed"/>
        <w:tblCellMar>
          <w:left w:w="10" w:type="dxa"/>
          <w:right w:w="10" w:type="dxa"/>
        </w:tblCellMar>
        <w:tblLook w:val="0000" w:firstRow="0" w:lastRow="0" w:firstColumn="0" w:lastColumn="0" w:noHBand="0" w:noVBand="0"/>
      </w:tblPr>
      <w:tblGrid>
        <w:gridCol w:w="653"/>
        <w:gridCol w:w="66"/>
        <w:gridCol w:w="2410"/>
        <w:gridCol w:w="3402"/>
        <w:gridCol w:w="1843"/>
      </w:tblGrid>
      <w:tr w:rsidR="007A0BFF" w:rsidRPr="00041CEF" w:rsidTr="003E0F54">
        <w:trPr>
          <w:trHeight w:val="225"/>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w:t>
            </w:r>
          </w:p>
          <w:p w:rsidR="007A0BFF" w:rsidRPr="00041CEF" w:rsidRDefault="007A0BFF" w:rsidP="003E0F54">
            <w:pPr>
              <w:widowControl w:val="0"/>
              <w:spacing w:after="0" w:line="220" w:lineRule="exact"/>
              <w:rPr>
                <w:rFonts w:ascii="Times New Roman" w:hAnsi="Times New Roman"/>
                <w:sz w:val="24"/>
                <w:szCs w:val="24"/>
                <w:lang w:eastAsia="ru-RU"/>
              </w:rPr>
            </w:pPr>
            <w:proofErr w:type="gramStart"/>
            <w:r w:rsidRPr="00041CEF">
              <w:rPr>
                <w:rFonts w:ascii="Times New Roman" w:hAnsi="Times New Roman"/>
                <w:color w:val="000000"/>
                <w:sz w:val="24"/>
                <w:szCs w:val="24"/>
                <w:shd w:val="clear" w:color="auto" w:fill="FFFFFF"/>
                <w:lang w:eastAsia="ru-RU"/>
              </w:rPr>
              <w:t>п</w:t>
            </w:r>
            <w:proofErr w:type="gramEnd"/>
            <w:r w:rsidRPr="00041CEF">
              <w:rPr>
                <w:rFonts w:ascii="Times New Roman" w:hAnsi="Times New Roman"/>
                <w:color w:val="000000"/>
                <w:sz w:val="24"/>
                <w:szCs w:val="24"/>
                <w:shd w:val="clear" w:color="auto" w:fill="FFFFFF"/>
                <w:lang w:eastAsia="ru-RU"/>
              </w:rPr>
              <w:t>/п</w:t>
            </w:r>
          </w:p>
        </w:tc>
        <w:tc>
          <w:tcPr>
            <w:tcW w:w="2476" w:type="dxa"/>
            <w:gridSpan w:val="2"/>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20"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Адрес</w:t>
            </w:r>
          </w:p>
        </w:tc>
        <w:tc>
          <w:tcPr>
            <w:tcW w:w="3402"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Наименование мероприятия по благоустройству общественной  территории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74" w:lineRule="exact"/>
              <w:jc w:val="center"/>
              <w:rPr>
                <w:rFonts w:ascii="Times New Roman" w:hAnsi="Times New Roman"/>
                <w:color w:val="000000"/>
                <w:sz w:val="24"/>
                <w:szCs w:val="24"/>
                <w:shd w:val="clear" w:color="auto" w:fill="FFFFFF"/>
                <w:lang w:eastAsia="ru-RU"/>
              </w:rPr>
            </w:pPr>
            <w:r w:rsidRPr="00041CEF">
              <w:rPr>
                <w:rFonts w:ascii="Times New Roman" w:hAnsi="Times New Roman"/>
                <w:color w:val="000000"/>
                <w:sz w:val="24"/>
                <w:szCs w:val="24"/>
                <w:shd w:val="clear" w:color="auto" w:fill="FFFFFF"/>
                <w:lang w:eastAsia="ru-RU"/>
              </w:rPr>
              <w:t>Объем в натуральных показателях,</w:t>
            </w:r>
          </w:p>
          <w:p w:rsidR="007A0BFF" w:rsidRPr="00041CEF" w:rsidRDefault="007A0BFF" w:rsidP="003E0F54">
            <w:pPr>
              <w:widowControl w:val="0"/>
              <w:spacing w:after="0" w:line="274" w:lineRule="exact"/>
              <w:jc w:val="center"/>
              <w:rPr>
                <w:rFonts w:ascii="Times New Roman" w:hAnsi="Times New Roman"/>
                <w:sz w:val="24"/>
                <w:szCs w:val="24"/>
                <w:lang w:eastAsia="ru-RU"/>
              </w:rPr>
            </w:pPr>
            <w:r w:rsidRPr="00041CEF">
              <w:rPr>
                <w:rFonts w:ascii="Times New Roman" w:hAnsi="Times New Roman"/>
                <w:color w:val="000000"/>
                <w:sz w:val="24"/>
                <w:szCs w:val="24"/>
                <w:shd w:val="clear" w:color="auto" w:fill="FFFFFF"/>
                <w:lang w:eastAsia="ru-RU"/>
              </w:rPr>
              <w:t>ед. изм.</w:t>
            </w:r>
          </w:p>
        </w:tc>
      </w:tr>
      <w:tr w:rsidR="007A0BFF" w:rsidRPr="00041CEF" w:rsidTr="003E0F54">
        <w:trPr>
          <w:trHeight w:val="285"/>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426"/>
        </w:trPr>
        <w:tc>
          <w:tcPr>
            <w:tcW w:w="8374" w:type="dxa"/>
            <w:gridSpan w:val="5"/>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2025 год</w:t>
            </w:r>
          </w:p>
        </w:tc>
      </w:tr>
      <w:tr w:rsidR="007A0BFF" w:rsidRPr="00041CEF" w:rsidTr="003E0F54">
        <w:trPr>
          <w:trHeight w:hRule="exact" w:val="592"/>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1</w:t>
            </w:r>
          </w:p>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Устройство видовой площадки на берегу реки Иртыш по  ул. 6 Переулок с. Иртыш</w:t>
            </w:r>
          </w:p>
        </w:tc>
        <w:tc>
          <w:tcPr>
            <w:tcW w:w="5245" w:type="dxa"/>
            <w:gridSpan w:val="2"/>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hAnsi="Times New Roman"/>
                <w:sz w:val="24"/>
                <w:szCs w:val="24"/>
                <w:lang w:eastAsia="ru-RU"/>
              </w:rPr>
              <w:t xml:space="preserve">Искусственное покрытие поверхности </w:t>
            </w:r>
          </w:p>
        </w:tc>
      </w:tr>
      <w:tr w:rsidR="007A0BFF" w:rsidRPr="00041CEF" w:rsidTr="003E0F54">
        <w:trPr>
          <w:trHeight w:hRule="exact" w:val="442"/>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rPr>
                <w:rFonts w:ascii="Times New Roman" w:hAnsi="Times New Roman"/>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плитка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670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252"/>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брусчатка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540 </w:t>
            </w:r>
            <w:proofErr w:type="spellStart"/>
            <w:r w:rsidRPr="00041CEF">
              <w:rPr>
                <w:rFonts w:ascii="Times New Roman" w:eastAsia="Arial Unicode MS" w:hAnsi="Times New Roman"/>
                <w:sz w:val="24"/>
                <w:szCs w:val="24"/>
                <w:lang w:eastAsia="ru-RU"/>
              </w:rPr>
              <w:t>кв.м</w:t>
            </w:r>
            <w:proofErr w:type="spellEnd"/>
            <w:r w:rsidRPr="00041CEF">
              <w:rPr>
                <w:rFonts w:ascii="Times New Roman" w:eastAsia="Arial Unicode MS" w:hAnsi="Times New Roman"/>
                <w:sz w:val="24"/>
                <w:szCs w:val="24"/>
                <w:lang w:eastAsia="ru-RU"/>
              </w:rPr>
              <w:t>.</w:t>
            </w:r>
          </w:p>
        </w:tc>
      </w:tr>
      <w:tr w:rsidR="007A0BFF" w:rsidRPr="00041CEF" w:rsidTr="003E0F54">
        <w:trPr>
          <w:trHeight w:hRule="exact" w:val="284"/>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установка скамьи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19 </w:t>
            </w:r>
            <w:proofErr w:type="spellStart"/>
            <w:proofErr w:type="gramStart"/>
            <w:r w:rsidRPr="00041CEF">
              <w:rPr>
                <w:rFonts w:ascii="Times New Roman" w:eastAsia="Arial Unicode MS" w:hAnsi="Times New Roman"/>
                <w:sz w:val="24"/>
                <w:szCs w:val="24"/>
                <w:lang w:eastAsia="ru-RU"/>
              </w:rPr>
              <w:t>шт</w:t>
            </w:r>
            <w:proofErr w:type="spellEnd"/>
            <w:proofErr w:type="gramEnd"/>
          </w:p>
        </w:tc>
      </w:tr>
      <w:tr w:rsidR="007A0BFF" w:rsidRPr="00041CEF" w:rsidTr="003E0F54">
        <w:trPr>
          <w:trHeight w:hRule="exact" w:val="274"/>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установка светильников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13 </w:t>
            </w:r>
            <w:proofErr w:type="spellStart"/>
            <w:proofErr w:type="gramStart"/>
            <w:r w:rsidRPr="00041CEF">
              <w:rPr>
                <w:rFonts w:ascii="Times New Roman" w:eastAsia="Arial Unicode MS" w:hAnsi="Times New Roman"/>
                <w:sz w:val="24"/>
                <w:szCs w:val="24"/>
                <w:lang w:eastAsia="ru-RU"/>
              </w:rPr>
              <w:t>шт</w:t>
            </w:r>
            <w:proofErr w:type="spellEnd"/>
            <w:proofErr w:type="gramEnd"/>
          </w:p>
        </w:tc>
      </w:tr>
      <w:tr w:rsidR="007A0BFF" w:rsidRPr="00041CEF" w:rsidTr="003E0F54">
        <w:trPr>
          <w:trHeight w:val="683"/>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устройство ограждения металлического</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40 </w:t>
            </w:r>
            <w:proofErr w:type="spellStart"/>
            <w:r w:rsidRPr="00041CEF">
              <w:rPr>
                <w:rFonts w:ascii="Times New Roman" w:eastAsia="Arial Unicode MS" w:hAnsi="Times New Roman"/>
                <w:sz w:val="24"/>
                <w:szCs w:val="24"/>
                <w:lang w:eastAsia="ru-RU"/>
              </w:rPr>
              <w:t>п.</w:t>
            </w:r>
            <w:proofErr w:type="gramStart"/>
            <w:r w:rsidRPr="00041CEF">
              <w:rPr>
                <w:rFonts w:ascii="Times New Roman" w:eastAsia="Arial Unicode MS" w:hAnsi="Times New Roman"/>
                <w:sz w:val="24"/>
                <w:szCs w:val="24"/>
                <w:lang w:eastAsia="ru-RU"/>
              </w:rPr>
              <w:t>м</w:t>
            </w:r>
            <w:proofErr w:type="spellEnd"/>
            <w:proofErr w:type="gramEnd"/>
            <w:r w:rsidRPr="00041CEF">
              <w:rPr>
                <w:rFonts w:ascii="Times New Roman" w:eastAsia="Arial Unicode MS" w:hAnsi="Times New Roman"/>
                <w:sz w:val="24"/>
                <w:szCs w:val="24"/>
                <w:lang w:eastAsia="ru-RU"/>
              </w:rPr>
              <w:t>.</w:t>
            </w:r>
          </w:p>
        </w:tc>
      </w:tr>
      <w:tr w:rsidR="007A0BFF" w:rsidRPr="00041CEF" w:rsidTr="003E0F54">
        <w:trPr>
          <w:trHeight w:hRule="exact" w:val="539"/>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w:t>
            </w:r>
          </w:p>
          <w:p w:rsidR="007A0BFF" w:rsidRPr="00041CEF" w:rsidRDefault="007A0BFF" w:rsidP="003E0F54">
            <w:pPr>
              <w:spacing w:after="0" w:line="240" w:lineRule="auto"/>
              <w:rPr>
                <w:rFonts w:ascii="Times New Roman" w:eastAsia="Arial Unicode MS" w:hAnsi="Times New Roman"/>
                <w:sz w:val="24"/>
                <w:szCs w:val="24"/>
                <w:lang w:eastAsia="ru-RU"/>
              </w:rPr>
            </w:pPr>
          </w:p>
          <w:p w:rsidR="007A0BFF" w:rsidRPr="00041CEF" w:rsidRDefault="007A0BFF" w:rsidP="003E0F54">
            <w:pPr>
              <w:spacing w:after="0" w:line="240" w:lineRule="auto"/>
              <w:rPr>
                <w:rFonts w:ascii="Times New Roman" w:eastAsia="Arial Unicode MS" w:hAnsi="Times New Roman"/>
                <w:sz w:val="24"/>
                <w:szCs w:val="24"/>
                <w:lang w:eastAsia="ru-RU"/>
              </w:rPr>
            </w:pPr>
          </w:p>
          <w:p w:rsidR="007A0BFF" w:rsidRPr="00041CEF" w:rsidRDefault="007A0BFF" w:rsidP="003E0F54">
            <w:pPr>
              <w:spacing w:after="0" w:line="240" w:lineRule="auto"/>
              <w:rPr>
                <w:rFonts w:ascii="Times New Roman" w:eastAsia="Arial Unicode MS" w:hAnsi="Times New Roman"/>
                <w:sz w:val="24"/>
                <w:szCs w:val="24"/>
                <w:lang w:eastAsia="ru-RU"/>
              </w:rPr>
            </w:pPr>
          </w:p>
          <w:p w:rsidR="007A0BFF" w:rsidRPr="00041CEF" w:rsidRDefault="007A0BFF" w:rsidP="003E0F54">
            <w:pPr>
              <w:spacing w:after="0" w:line="240" w:lineRule="auto"/>
              <w:rPr>
                <w:rFonts w:ascii="Times New Roman" w:eastAsia="Arial Unicode MS" w:hAnsi="Times New Roman"/>
                <w:sz w:val="24"/>
                <w:szCs w:val="24"/>
                <w:lang w:eastAsia="ru-RU"/>
              </w:rPr>
            </w:pPr>
          </w:p>
        </w:tc>
        <w:tc>
          <w:tcPr>
            <w:tcW w:w="2476" w:type="dxa"/>
            <w:gridSpan w:val="2"/>
            <w:vMerge w:val="restart"/>
            <w:tcBorders>
              <w:top w:val="single" w:sz="4" w:space="0" w:color="auto"/>
              <w:left w:val="single" w:sz="4" w:space="0" w:color="auto"/>
            </w:tcBorders>
            <w:shd w:val="clear" w:color="auto" w:fill="FFFFFF"/>
          </w:tcPr>
          <w:p w:rsidR="007A0BFF" w:rsidRPr="00041CEF" w:rsidRDefault="007A0BFF" w:rsidP="003E0F54">
            <w:pPr>
              <w:widowControl w:val="0"/>
              <w:autoSpaceDE w:val="0"/>
              <w:autoSpaceDN w:val="0"/>
              <w:adjustRightInd w:val="0"/>
              <w:spacing w:before="108" w:after="108" w:line="240" w:lineRule="auto"/>
              <w:outlineLvl w:val="0"/>
              <w:rPr>
                <w:rFonts w:ascii="Times New Roman" w:hAnsi="Times New Roman"/>
                <w:bCs/>
                <w:color w:val="26282F"/>
                <w:sz w:val="24"/>
                <w:szCs w:val="24"/>
                <w:lang w:eastAsia="ru-RU"/>
              </w:rPr>
            </w:pPr>
            <w:r w:rsidRPr="00041CEF">
              <w:rPr>
                <w:rFonts w:ascii="Times New Roman" w:hAnsi="Times New Roman"/>
                <w:bCs/>
                <w:color w:val="26282F"/>
                <w:sz w:val="24"/>
                <w:szCs w:val="24"/>
                <w:lang w:eastAsia="ru-RU"/>
              </w:rPr>
              <w:t xml:space="preserve">История станицы </w:t>
            </w:r>
            <w:proofErr w:type="spellStart"/>
            <w:r w:rsidRPr="00041CEF">
              <w:rPr>
                <w:rFonts w:ascii="Times New Roman" w:hAnsi="Times New Roman"/>
                <w:bCs/>
                <w:color w:val="26282F"/>
                <w:sz w:val="24"/>
                <w:szCs w:val="24"/>
                <w:lang w:eastAsia="ru-RU"/>
              </w:rPr>
              <w:t>Изылбаш</w:t>
            </w:r>
            <w:proofErr w:type="spellEnd"/>
            <w:r w:rsidRPr="00041CEF">
              <w:rPr>
                <w:rFonts w:ascii="Times New Roman" w:hAnsi="Times New Roman"/>
                <w:bCs/>
                <w:color w:val="26282F"/>
                <w:sz w:val="24"/>
                <w:szCs w:val="24"/>
                <w:lang w:eastAsia="ru-RU"/>
              </w:rPr>
              <w:t xml:space="preserve"> </w:t>
            </w:r>
            <w:proofErr w:type="gramStart"/>
            <w:r w:rsidRPr="00041CEF">
              <w:rPr>
                <w:rFonts w:ascii="Times New Roman" w:hAnsi="Times New Roman"/>
                <w:bCs/>
                <w:color w:val="26282F"/>
                <w:sz w:val="24"/>
                <w:szCs w:val="24"/>
                <w:lang w:eastAsia="ru-RU"/>
              </w:rPr>
              <w:t>в</w:t>
            </w:r>
            <w:proofErr w:type="gramEnd"/>
            <w:r w:rsidRPr="00041CEF">
              <w:rPr>
                <w:rFonts w:ascii="Times New Roman" w:hAnsi="Times New Roman"/>
                <w:bCs/>
                <w:color w:val="26282F"/>
                <w:sz w:val="24"/>
                <w:szCs w:val="24"/>
                <w:lang w:eastAsia="ru-RU"/>
              </w:rPr>
              <w:t xml:space="preserve"> </w:t>
            </w:r>
            <w:proofErr w:type="gramStart"/>
            <w:r w:rsidRPr="00041CEF">
              <w:rPr>
                <w:rFonts w:ascii="Times New Roman" w:hAnsi="Times New Roman"/>
                <w:bCs/>
                <w:color w:val="26282F"/>
                <w:sz w:val="24"/>
                <w:szCs w:val="24"/>
                <w:lang w:eastAsia="ru-RU"/>
              </w:rPr>
              <w:t>с</w:t>
            </w:r>
            <w:proofErr w:type="gramEnd"/>
            <w:r w:rsidRPr="00041CEF">
              <w:rPr>
                <w:rFonts w:ascii="Times New Roman" w:hAnsi="Times New Roman"/>
                <w:bCs/>
                <w:color w:val="26282F"/>
                <w:sz w:val="24"/>
                <w:szCs w:val="24"/>
                <w:lang w:eastAsia="ru-RU"/>
              </w:rPr>
              <w:t>. Иртыш Черлакского района Омской области</w:t>
            </w:r>
          </w:p>
        </w:tc>
        <w:tc>
          <w:tcPr>
            <w:tcW w:w="5245" w:type="dxa"/>
            <w:gridSpan w:val="2"/>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Искусственное покрытие поверхности</w:t>
            </w:r>
          </w:p>
        </w:tc>
      </w:tr>
      <w:tr w:rsidR="007A0BFF" w:rsidRPr="00041CEF" w:rsidTr="003E0F54">
        <w:trPr>
          <w:trHeight w:hRule="exact" w:val="509"/>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плитка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spacing w:after="0" w:line="240" w:lineRule="auto"/>
              <w:jc w:val="center"/>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 xml:space="preserve">400 </w:t>
            </w:r>
            <w:proofErr w:type="spellStart"/>
            <w:r w:rsidRPr="00041CEF">
              <w:rPr>
                <w:rFonts w:ascii="Times New Roman" w:eastAsia="Arial Unicode MS" w:hAnsi="Times New Roman"/>
                <w:sz w:val="24"/>
                <w:szCs w:val="24"/>
                <w:lang w:eastAsia="ru-RU"/>
              </w:rPr>
              <w:t>кв.м</w:t>
            </w:r>
            <w:proofErr w:type="spellEnd"/>
            <w:r w:rsidRPr="00041CEF">
              <w:rPr>
                <w:rFonts w:ascii="Times New Roman" w:eastAsia="Arial Unicode MS" w:hAnsi="Times New Roman"/>
                <w:sz w:val="24"/>
                <w:szCs w:val="24"/>
                <w:lang w:eastAsia="ru-RU"/>
              </w:rPr>
              <w:t>.</w:t>
            </w:r>
          </w:p>
        </w:tc>
      </w:tr>
      <w:tr w:rsidR="007A0BFF" w:rsidRPr="00041CEF" w:rsidTr="003E0F54">
        <w:trPr>
          <w:trHeight w:hRule="exact" w:val="559"/>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устройство ограждения деревянного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570 </w:t>
            </w:r>
            <w:proofErr w:type="spellStart"/>
            <w:r w:rsidRPr="00041CEF">
              <w:rPr>
                <w:rFonts w:ascii="Times New Roman" w:eastAsia="Arial Unicode MS" w:hAnsi="Times New Roman"/>
                <w:color w:val="000000"/>
                <w:sz w:val="24"/>
                <w:szCs w:val="24"/>
                <w:lang w:eastAsia="ru-RU"/>
              </w:rPr>
              <w:t>п.</w:t>
            </w:r>
            <w:proofErr w:type="gramStart"/>
            <w:r w:rsidRPr="00041CEF">
              <w:rPr>
                <w:rFonts w:ascii="Times New Roman" w:eastAsia="Arial Unicode MS" w:hAnsi="Times New Roman"/>
                <w:color w:val="000000"/>
                <w:sz w:val="24"/>
                <w:szCs w:val="24"/>
                <w:lang w:eastAsia="ru-RU"/>
              </w:rPr>
              <w:t>м</w:t>
            </w:r>
            <w:proofErr w:type="spellEnd"/>
            <w:proofErr w:type="gramEnd"/>
            <w:r w:rsidRPr="00041CEF">
              <w:rPr>
                <w:rFonts w:ascii="Times New Roman" w:eastAsia="Arial Unicode MS" w:hAnsi="Times New Roman"/>
                <w:color w:val="000000"/>
                <w:sz w:val="24"/>
                <w:szCs w:val="24"/>
                <w:lang w:eastAsia="ru-RU"/>
              </w:rPr>
              <w:t>.</w:t>
            </w:r>
          </w:p>
        </w:tc>
      </w:tr>
      <w:tr w:rsidR="007A0BFF" w:rsidRPr="00041CEF" w:rsidTr="003E0F54">
        <w:trPr>
          <w:trHeight w:hRule="exact" w:val="439"/>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sz w:val="24"/>
                <w:szCs w:val="24"/>
                <w:lang w:eastAsia="ru-RU"/>
              </w:rPr>
            </w:pPr>
            <w:r w:rsidRPr="00041CEF">
              <w:rPr>
                <w:rFonts w:ascii="Times New Roman" w:eastAsia="Arial Unicode MS" w:hAnsi="Times New Roman"/>
                <w:sz w:val="24"/>
                <w:szCs w:val="24"/>
                <w:lang w:eastAsia="ru-RU"/>
              </w:rPr>
              <w:t>установка светильников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33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417"/>
        </w:trPr>
        <w:tc>
          <w:tcPr>
            <w:tcW w:w="653" w:type="dxa"/>
            <w:vMerge/>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418"/>
        </w:trPr>
        <w:tc>
          <w:tcPr>
            <w:tcW w:w="8374" w:type="dxa"/>
            <w:gridSpan w:val="5"/>
            <w:tcBorders>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b/>
                <w:color w:val="000000"/>
                <w:sz w:val="24"/>
                <w:szCs w:val="24"/>
                <w:lang w:eastAsia="ru-RU"/>
              </w:rPr>
              <w:t>2026 год</w:t>
            </w:r>
          </w:p>
        </w:tc>
      </w:tr>
      <w:tr w:rsidR="007A0BFF" w:rsidRPr="00041CEF" w:rsidTr="003E0F54">
        <w:trPr>
          <w:trHeight w:hRule="exact" w:val="868"/>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2</w:t>
            </w:r>
          </w:p>
        </w:tc>
        <w:tc>
          <w:tcPr>
            <w:tcW w:w="2476" w:type="dxa"/>
            <w:gridSpan w:val="2"/>
            <w:vMerge w:val="restart"/>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Летний (уличный) кинотеатр  7 Переулок 4</w:t>
            </w: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Искусственное покрытие поверхности плиткой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20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450"/>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газона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100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583"/>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4/6</w:t>
            </w:r>
          </w:p>
        </w:tc>
      </w:tr>
      <w:tr w:rsidR="007A0BFF" w:rsidRPr="00041CEF" w:rsidTr="003E0F54">
        <w:trPr>
          <w:trHeight w:hRule="exact" w:val="385"/>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r>
      <w:tr w:rsidR="007A0BFF" w:rsidRPr="00041CEF" w:rsidTr="003E0F54">
        <w:trPr>
          <w:trHeight w:hRule="exact" w:val="1127"/>
        </w:trPr>
        <w:tc>
          <w:tcPr>
            <w:tcW w:w="653" w:type="dxa"/>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установка спортивной площадки д. </w:t>
            </w:r>
            <w:proofErr w:type="spellStart"/>
            <w:r w:rsidRPr="00041CEF">
              <w:rPr>
                <w:rFonts w:ascii="Times New Roman" w:eastAsia="Arial Unicode MS" w:hAnsi="Times New Roman"/>
                <w:color w:val="000000"/>
                <w:sz w:val="24"/>
                <w:szCs w:val="24"/>
                <w:lang w:eastAsia="ru-RU"/>
              </w:rPr>
              <w:t>Верхнеильинка</w:t>
            </w:r>
            <w:proofErr w:type="spellEnd"/>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1127"/>
        </w:trPr>
        <w:tc>
          <w:tcPr>
            <w:tcW w:w="65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установка спортивной площадки д. </w:t>
            </w:r>
            <w:proofErr w:type="spellStart"/>
            <w:r w:rsidRPr="00041CEF">
              <w:rPr>
                <w:rFonts w:ascii="Times New Roman" w:eastAsia="Arial Unicode MS" w:hAnsi="Times New Roman"/>
                <w:color w:val="000000"/>
                <w:sz w:val="24"/>
                <w:szCs w:val="24"/>
                <w:lang w:eastAsia="ru-RU"/>
              </w:rPr>
              <w:t>Бердниково</w:t>
            </w:r>
            <w:proofErr w:type="spellEnd"/>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29"/>
        </w:trPr>
        <w:tc>
          <w:tcPr>
            <w:tcW w:w="653"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7721" w:type="dxa"/>
            <w:gridSpan w:val="4"/>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 xml:space="preserve">2027год </w:t>
            </w:r>
          </w:p>
        </w:tc>
      </w:tr>
      <w:tr w:rsidR="007A0BFF" w:rsidRPr="00041CEF" w:rsidTr="003E0F54">
        <w:trPr>
          <w:trHeight w:val="875"/>
        </w:trPr>
        <w:tc>
          <w:tcPr>
            <w:tcW w:w="65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спортивной площадки д. Красный Овцевод</w:t>
            </w:r>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val="703"/>
        </w:trPr>
        <w:tc>
          <w:tcPr>
            <w:tcW w:w="653"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установка спортивной площадки д. </w:t>
            </w:r>
            <w:proofErr w:type="spellStart"/>
            <w:r w:rsidRPr="00041CEF">
              <w:rPr>
                <w:rFonts w:ascii="Times New Roman" w:eastAsia="Arial Unicode MS" w:hAnsi="Times New Roman"/>
                <w:color w:val="000000"/>
                <w:sz w:val="24"/>
                <w:szCs w:val="24"/>
                <w:lang w:eastAsia="ru-RU"/>
              </w:rPr>
              <w:t>Крупское</w:t>
            </w:r>
            <w:proofErr w:type="spellEnd"/>
          </w:p>
        </w:tc>
        <w:tc>
          <w:tcPr>
            <w:tcW w:w="3402" w:type="dxa"/>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тренажеры </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5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63"/>
        </w:trPr>
        <w:tc>
          <w:tcPr>
            <w:tcW w:w="653" w:type="dxa"/>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7721" w:type="dxa"/>
            <w:gridSpan w:val="4"/>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2028 год</w:t>
            </w:r>
          </w:p>
        </w:tc>
      </w:tr>
      <w:tr w:rsidR="007A0BFF" w:rsidRPr="00041CEF" w:rsidTr="003E0F54">
        <w:trPr>
          <w:trHeight w:hRule="exact" w:val="750"/>
        </w:trPr>
        <w:tc>
          <w:tcPr>
            <w:tcW w:w="653" w:type="dxa"/>
            <w:vMerge w:val="restart"/>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val="restart"/>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Парк отдыха по </w:t>
            </w:r>
            <w:proofErr w:type="spellStart"/>
            <w:proofErr w:type="gramStart"/>
            <w:r w:rsidRPr="00041CEF">
              <w:rPr>
                <w:rFonts w:ascii="Times New Roman" w:eastAsia="Arial Unicode MS" w:hAnsi="Times New Roman"/>
                <w:color w:val="000000"/>
                <w:sz w:val="24"/>
                <w:szCs w:val="24"/>
                <w:lang w:eastAsia="ru-RU"/>
              </w:rPr>
              <w:t>ул</w:t>
            </w:r>
            <w:proofErr w:type="spellEnd"/>
            <w:proofErr w:type="gramEnd"/>
            <w:r w:rsidRPr="00041CEF">
              <w:rPr>
                <w:rFonts w:ascii="Times New Roman" w:eastAsia="Arial Unicode MS" w:hAnsi="Times New Roman"/>
                <w:color w:val="000000"/>
                <w:sz w:val="24"/>
                <w:szCs w:val="24"/>
                <w:lang w:eastAsia="ru-RU"/>
              </w:rPr>
              <w:t xml:space="preserve"> </w:t>
            </w:r>
            <w:proofErr w:type="spellStart"/>
            <w:r w:rsidRPr="00041CEF">
              <w:rPr>
                <w:rFonts w:ascii="Times New Roman" w:eastAsia="Arial Unicode MS" w:hAnsi="Times New Roman"/>
                <w:color w:val="000000"/>
                <w:sz w:val="24"/>
                <w:szCs w:val="24"/>
                <w:lang w:eastAsia="ru-RU"/>
              </w:rPr>
              <w:t>Бархатовой</w:t>
            </w:r>
            <w:proofErr w:type="spellEnd"/>
            <w:r w:rsidRPr="00041CEF">
              <w:rPr>
                <w:rFonts w:ascii="Times New Roman" w:eastAsia="Arial Unicode MS" w:hAnsi="Times New Roman"/>
                <w:color w:val="000000"/>
                <w:sz w:val="24"/>
                <w:szCs w:val="24"/>
                <w:lang w:eastAsia="ru-RU"/>
              </w:rPr>
              <w:t>, 60 с. Иртыш</w:t>
            </w: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устройство покрытия плитка/брусчатка</w:t>
            </w:r>
          </w:p>
          <w:p w:rsidR="007A0BFF" w:rsidRPr="00041CEF" w:rsidRDefault="007A0BFF" w:rsidP="003E0F54">
            <w:pPr>
              <w:spacing w:after="0" w:line="240" w:lineRule="auto"/>
              <w:rPr>
                <w:rFonts w:ascii="Times New Roman" w:eastAsia="Arial Unicode MS"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1800/464 </w:t>
            </w:r>
            <w:proofErr w:type="spellStart"/>
            <w:r w:rsidRPr="00041CEF">
              <w:rPr>
                <w:rFonts w:ascii="Times New Roman" w:eastAsia="Arial Unicode MS" w:hAnsi="Times New Roman"/>
                <w:color w:val="000000"/>
                <w:sz w:val="24"/>
                <w:szCs w:val="24"/>
                <w:lang w:eastAsia="ru-RU"/>
              </w:rPr>
              <w:t>кв.м</w:t>
            </w:r>
            <w:proofErr w:type="spellEnd"/>
            <w:r w:rsidRPr="00041CEF">
              <w:rPr>
                <w:rFonts w:ascii="Times New Roman" w:eastAsia="Arial Unicode MS" w:hAnsi="Times New Roman"/>
                <w:color w:val="000000"/>
                <w:sz w:val="24"/>
                <w:szCs w:val="24"/>
                <w:lang w:eastAsia="ru-RU"/>
              </w:rPr>
              <w:t>.</w:t>
            </w:r>
          </w:p>
        </w:tc>
      </w:tr>
      <w:tr w:rsidR="007A0BFF" w:rsidRPr="00041CEF" w:rsidTr="003E0F54">
        <w:trPr>
          <w:trHeight w:hRule="exact" w:val="377"/>
        </w:trPr>
        <w:tc>
          <w:tcPr>
            <w:tcW w:w="653" w:type="dxa"/>
            <w:vMerge/>
            <w:tcBorders>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vMerge/>
            <w:tcBorders>
              <w:top w:val="single" w:sz="4" w:space="0" w:color="auto"/>
              <w:lef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светильников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75"/>
        </w:trPr>
        <w:tc>
          <w:tcPr>
            <w:tcW w:w="653" w:type="dxa"/>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2476" w:type="dxa"/>
            <w:gridSpan w:val="2"/>
            <w:tcBorders>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15/20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697"/>
        </w:trPr>
        <w:tc>
          <w:tcPr>
            <w:tcW w:w="8374" w:type="dxa"/>
            <w:gridSpan w:val="5"/>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2029</w:t>
            </w:r>
          </w:p>
        </w:tc>
      </w:tr>
      <w:tr w:rsidR="007A0BFF" w:rsidRPr="00041CEF" w:rsidTr="003E0F54">
        <w:trPr>
          <w:trHeight w:hRule="exact" w:val="569"/>
        </w:trPr>
        <w:tc>
          <w:tcPr>
            <w:tcW w:w="719" w:type="dxa"/>
            <w:gridSpan w:val="2"/>
            <w:vMerge w:val="restart"/>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FFFFFF"/>
          </w:tcPr>
          <w:p w:rsidR="007A0BFF" w:rsidRPr="002435F8" w:rsidRDefault="007A0BFF" w:rsidP="003E0F54">
            <w:pPr>
              <w:widowControl w:val="0"/>
              <w:autoSpaceDE w:val="0"/>
              <w:autoSpaceDN w:val="0"/>
              <w:adjustRightInd w:val="0"/>
              <w:spacing w:before="108" w:after="108" w:line="240" w:lineRule="auto"/>
              <w:jc w:val="center"/>
              <w:outlineLvl w:val="0"/>
              <w:rPr>
                <w:rFonts w:ascii="Times New Roman" w:hAnsi="Times New Roman"/>
                <w:bCs/>
                <w:lang w:eastAsia="ru-RU"/>
              </w:rPr>
            </w:pPr>
            <w:r w:rsidRPr="002435F8">
              <w:rPr>
                <w:rFonts w:ascii="Times New Roman" w:hAnsi="Times New Roman"/>
                <w:bCs/>
                <w:lang w:eastAsia="ru-RU"/>
              </w:rPr>
              <w:t xml:space="preserve">благоустройства общественной территории по ул. </w:t>
            </w:r>
            <w:proofErr w:type="spellStart"/>
            <w:r w:rsidRPr="002435F8">
              <w:rPr>
                <w:rFonts w:ascii="Times New Roman" w:hAnsi="Times New Roman"/>
                <w:bCs/>
                <w:lang w:eastAsia="ru-RU"/>
              </w:rPr>
              <w:t>Новосельская</w:t>
            </w:r>
            <w:proofErr w:type="spellEnd"/>
            <w:r w:rsidRPr="002435F8">
              <w:rPr>
                <w:rFonts w:ascii="Times New Roman" w:hAnsi="Times New Roman"/>
                <w:bCs/>
                <w:lang w:eastAsia="ru-RU"/>
              </w:rPr>
              <w:t xml:space="preserve">  </w:t>
            </w:r>
          </w:p>
          <w:p w:rsidR="007A0BFF" w:rsidRPr="002435F8" w:rsidRDefault="007A0BFF" w:rsidP="003E0F54">
            <w:pPr>
              <w:widowControl w:val="0"/>
              <w:autoSpaceDE w:val="0"/>
              <w:autoSpaceDN w:val="0"/>
              <w:adjustRightInd w:val="0"/>
              <w:spacing w:before="108" w:after="108" w:line="240" w:lineRule="auto"/>
              <w:jc w:val="center"/>
              <w:outlineLvl w:val="0"/>
              <w:rPr>
                <w:rFonts w:ascii="Times New Roman" w:hAnsi="Times New Roman"/>
                <w:bCs/>
                <w:lang w:eastAsia="ru-RU"/>
              </w:rPr>
            </w:pPr>
            <w:r w:rsidRPr="002435F8">
              <w:rPr>
                <w:rFonts w:ascii="Times New Roman" w:hAnsi="Times New Roman"/>
                <w:bCs/>
                <w:lang w:eastAsia="ru-RU"/>
              </w:rPr>
              <w:t xml:space="preserve">в квартале жилой застройки «Юбилейный» </w:t>
            </w:r>
          </w:p>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r w:rsidRPr="002435F8">
              <w:rPr>
                <w:rFonts w:ascii="Times New Roman" w:hAnsi="Times New Roman"/>
                <w:bCs/>
                <w:lang w:eastAsia="ru-RU"/>
              </w:rPr>
              <w:t>с. Иртыш</w:t>
            </w: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2/20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1552"/>
        </w:trPr>
        <w:tc>
          <w:tcPr>
            <w:tcW w:w="719" w:type="dxa"/>
            <w:gridSpan w:val="2"/>
            <w:vMerge/>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p>
        </w:tc>
        <w:tc>
          <w:tcPr>
            <w:tcW w:w="2410" w:type="dxa"/>
            <w:vMerge/>
            <w:tcBorders>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CYR" w:eastAsia="Arial Unicode MS" w:hAnsi="Times New Roman CYR"/>
                <w:color w:val="000000"/>
                <w:sz w:val="24"/>
                <w:szCs w:val="24"/>
                <w:lang w:eastAsia="ru-RU"/>
              </w:rPr>
            </w:pPr>
          </w:p>
        </w:tc>
        <w:tc>
          <w:tcPr>
            <w:tcW w:w="3402" w:type="dxa"/>
            <w:tcBorders>
              <w:top w:val="single" w:sz="4" w:space="0" w:color="auto"/>
              <w:left w:val="single" w:sz="4" w:space="0" w:color="auto"/>
              <w:bottom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скамьи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4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372"/>
        </w:trPr>
        <w:tc>
          <w:tcPr>
            <w:tcW w:w="8374" w:type="dxa"/>
            <w:gridSpan w:val="5"/>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b/>
                <w:color w:val="000000"/>
                <w:sz w:val="24"/>
                <w:szCs w:val="24"/>
                <w:lang w:eastAsia="ru-RU"/>
              </w:rPr>
            </w:pPr>
            <w:r w:rsidRPr="00041CEF">
              <w:rPr>
                <w:rFonts w:ascii="Times New Roman" w:eastAsia="Arial Unicode MS" w:hAnsi="Times New Roman"/>
                <w:b/>
                <w:color w:val="000000"/>
                <w:sz w:val="24"/>
                <w:szCs w:val="24"/>
                <w:lang w:eastAsia="ru-RU"/>
              </w:rPr>
              <w:t>2030</w:t>
            </w:r>
          </w:p>
        </w:tc>
      </w:tr>
      <w:tr w:rsidR="007A0BFF" w:rsidRPr="00041CEF" w:rsidTr="003E0F54">
        <w:trPr>
          <w:trHeight w:hRule="exact" w:val="569"/>
        </w:trPr>
        <w:tc>
          <w:tcPr>
            <w:tcW w:w="719" w:type="dxa"/>
            <w:gridSpan w:val="2"/>
            <w:vMerge w:val="restart"/>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val="restart"/>
            <w:tcBorders>
              <w:top w:val="single" w:sz="4" w:space="0" w:color="auto"/>
              <w:left w:val="single" w:sz="4" w:space="0" w:color="auto"/>
              <w:right w:val="single" w:sz="4" w:space="0" w:color="auto"/>
            </w:tcBorders>
            <w:shd w:val="clear" w:color="auto" w:fill="FFFFFF"/>
          </w:tcPr>
          <w:p w:rsidR="007A0BFF" w:rsidRPr="002435F8" w:rsidRDefault="007A0BFF" w:rsidP="003E0F54">
            <w:pPr>
              <w:widowControl w:val="0"/>
              <w:autoSpaceDE w:val="0"/>
              <w:autoSpaceDN w:val="0"/>
              <w:adjustRightInd w:val="0"/>
              <w:spacing w:before="108" w:after="108" w:line="240" w:lineRule="auto"/>
              <w:jc w:val="center"/>
              <w:outlineLvl w:val="0"/>
              <w:rPr>
                <w:rFonts w:ascii="Times New Roman" w:hAnsi="Times New Roman"/>
                <w:bCs/>
                <w:lang w:eastAsia="ru-RU"/>
              </w:rPr>
            </w:pPr>
            <w:r w:rsidRPr="002435F8">
              <w:rPr>
                <w:rFonts w:ascii="Times New Roman" w:hAnsi="Times New Roman"/>
                <w:bCs/>
                <w:lang w:eastAsia="ru-RU"/>
              </w:rPr>
              <w:t xml:space="preserve">благоустройства общественной территории по ул. </w:t>
            </w:r>
            <w:proofErr w:type="gramStart"/>
            <w:r w:rsidRPr="002435F8">
              <w:rPr>
                <w:rFonts w:ascii="Times New Roman" w:hAnsi="Times New Roman"/>
                <w:bCs/>
                <w:lang w:eastAsia="ru-RU"/>
              </w:rPr>
              <w:t>Первомайская</w:t>
            </w:r>
            <w:proofErr w:type="gramEnd"/>
            <w:r w:rsidRPr="002435F8">
              <w:rPr>
                <w:rFonts w:ascii="Times New Roman" w:hAnsi="Times New Roman"/>
                <w:bCs/>
                <w:lang w:eastAsia="ru-RU"/>
              </w:rPr>
              <w:t xml:space="preserve"> </w:t>
            </w:r>
          </w:p>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roofErr w:type="gramStart"/>
            <w:r w:rsidRPr="002435F8">
              <w:rPr>
                <w:rFonts w:ascii="Times New Roman" w:hAnsi="Times New Roman"/>
                <w:bCs/>
                <w:lang w:eastAsia="ru-RU"/>
              </w:rPr>
              <w:t>в</w:t>
            </w:r>
            <w:proofErr w:type="gramEnd"/>
            <w:r w:rsidRPr="002435F8">
              <w:rPr>
                <w:rFonts w:ascii="Times New Roman" w:hAnsi="Times New Roman"/>
                <w:bCs/>
                <w:lang w:eastAsia="ru-RU"/>
              </w:rPr>
              <w:t xml:space="preserve"> с. Иртыш</w:t>
            </w:r>
            <w:r w:rsidRPr="002435F8">
              <w:rPr>
                <w:rFonts w:ascii="Times New Roman" w:hAnsi="Times New Roman"/>
                <w:b/>
                <w:bCs/>
                <w:sz w:val="24"/>
                <w:szCs w:val="24"/>
                <w:lang w:eastAsia="ru-RU"/>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посадка деревьев/кустарников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20/40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69"/>
        </w:trPr>
        <w:tc>
          <w:tcPr>
            <w:tcW w:w="719" w:type="dxa"/>
            <w:gridSpan w:val="2"/>
            <w:vMerge/>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установка скамьи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 xml:space="preserve">4 </w:t>
            </w:r>
            <w:proofErr w:type="spellStart"/>
            <w:proofErr w:type="gramStart"/>
            <w:r w:rsidRPr="00041CEF">
              <w:rPr>
                <w:rFonts w:ascii="Times New Roman" w:eastAsia="Arial Unicode MS" w:hAnsi="Times New Roman"/>
                <w:color w:val="000000"/>
                <w:sz w:val="24"/>
                <w:szCs w:val="24"/>
                <w:lang w:eastAsia="ru-RU"/>
              </w:rPr>
              <w:t>шт</w:t>
            </w:r>
            <w:proofErr w:type="spellEnd"/>
            <w:proofErr w:type="gramEnd"/>
          </w:p>
        </w:tc>
      </w:tr>
      <w:tr w:rsidR="007A0BFF" w:rsidRPr="00041CEF" w:rsidTr="003E0F54">
        <w:trPr>
          <w:trHeight w:hRule="exact" w:val="569"/>
        </w:trPr>
        <w:tc>
          <w:tcPr>
            <w:tcW w:w="719" w:type="dxa"/>
            <w:gridSpan w:val="2"/>
            <w:vMerge/>
            <w:tcBorders>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2410" w:type="dxa"/>
            <w:vMerge/>
            <w:tcBorders>
              <w:left w:val="single" w:sz="4" w:space="0" w:color="auto"/>
              <w:right w:val="single" w:sz="4" w:space="0" w:color="auto"/>
            </w:tcBorders>
            <w:shd w:val="clear" w:color="auto" w:fill="FFFFFF"/>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4"/>
                <w:szCs w:val="24"/>
                <w:lang w:eastAsia="ru-RU"/>
              </w:rPr>
            </w:pPr>
          </w:p>
        </w:tc>
        <w:tc>
          <w:tcPr>
            <w:tcW w:w="3402" w:type="dxa"/>
            <w:tcBorders>
              <w:top w:val="single" w:sz="4" w:space="0" w:color="auto"/>
              <w:left w:val="single" w:sz="4" w:space="0" w:color="auto"/>
              <w:right w:val="single" w:sz="4" w:space="0" w:color="auto"/>
            </w:tcBorders>
            <w:shd w:val="clear" w:color="auto" w:fill="FFFFFF"/>
          </w:tcPr>
          <w:p w:rsidR="007A0BFF" w:rsidRPr="00041CEF" w:rsidRDefault="007A0BFF" w:rsidP="003E0F54">
            <w:pPr>
              <w:spacing w:after="0" w:line="240" w:lineRule="auto"/>
              <w:rPr>
                <w:rFonts w:ascii="Times New Roman" w:hAnsi="Times New Roman"/>
                <w:sz w:val="24"/>
                <w:szCs w:val="24"/>
                <w:lang w:eastAsia="ru-RU"/>
              </w:rPr>
            </w:pPr>
            <w:r w:rsidRPr="00041CEF">
              <w:rPr>
                <w:rFonts w:ascii="Times New Roman" w:hAnsi="Times New Roman"/>
                <w:sz w:val="24"/>
                <w:szCs w:val="24"/>
                <w:lang w:eastAsia="ru-RU"/>
              </w:rPr>
              <w:t xml:space="preserve">установка светильников </w:t>
            </w:r>
          </w:p>
        </w:tc>
        <w:tc>
          <w:tcPr>
            <w:tcW w:w="1843" w:type="dxa"/>
            <w:tcBorders>
              <w:top w:val="single" w:sz="4" w:space="0" w:color="auto"/>
              <w:left w:val="single" w:sz="4" w:space="0" w:color="auto"/>
              <w:right w:val="single" w:sz="4" w:space="0" w:color="auto"/>
            </w:tcBorders>
            <w:shd w:val="clear" w:color="auto" w:fill="FFFFFF"/>
          </w:tcPr>
          <w:p w:rsidR="007A0BFF" w:rsidRPr="00041CEF" w:rsidRDefault="007A0BFF" w:rsidP="003E0F54">
            <w:pPr>
              <w:widowControl w:val="0"/>
              <w:spacing w:after="0" w:line="240" w:lineRule="auto"/>
              <w:jc w:val="center"/>
              <w:rPr>
                <w:rFonts w:ascii="Times New Roman" w:eastAsia="Arial Unicode MS" w:hAnsi="Times New Roman"/>
                <w:color w:val="000000"/>
                <w:sz w:val="24"/>
                <w:szCs w:val="24"/>
                <w:lang w:eastAsia="ru-RU"/>
              </w:rPr>
            </w:pPr>
            <w:r w:rsidRPr="00041CEF">
              <w:rPr>
                <w:rFonts w:ascii="Times New Roman" w:eastAsia="Arial Unicode MS" w:hAnsi="Times New Roman"/>
                <w:color w:val="000000"/>
                <w:sz w:val="24"/>
                <w:szCs w:val="24"/>
                <w:lang w:eastAsia="ru-RU"/>
              </w:rPr>
              <w:t>34</w:t>
            </w:r>
          </w:p>
        </w:tc>
      </w:tr>
    </w:tbl>
    <w:p w:rsidR="007A0BFF" w:rsidRPr="00041CEF" w:rsidRDefault="007A0BFF" w:rsidP="007A0BFF">
      <w:pPr>
        <w:spacing w:after="0" w:line="240" w:lineRule="auto"/>
        <w:rPr>
          <w:rFonts w:ascii="Times New Roman" w:hAnsi="Times New Roman"/>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pPr>
    </w:p>
    <w:p w:rsidR="007A0BFF" w:rsidRPr="00041CEF" w:rsidRDefault="007A0BFF" w:rsidP="007A0BFF">
      <w:pPr>
        <w:suppressAutoHyphens/>
        <w:autoSpaceDE w:val="0"/>
        <w:autoSpaceDN w:val="0"/>
        <w:adjustRightInd w:val="0"/>
        <w:spacing w:after="0" w:line="240" w:lineRule="auto"/>
        <w:jc w:val="right"/>
        <w:rPr>
          <w:rFonts w:ascii="Times New Roman" w:hAnsi="Times New Roman"/>
          <w:sz w:val="24"/>
          <w:szCs w:val="24"/>
          <w:lang w:eastAsia="ru-RU"/>
        </w:rPr>
      </w:pPr>
    </w:p>
    <w:p w:rsidR="007A0BFF" w:rsidRPr="00041CEF" w:rsidRDefault="007A0BFF" w:rsidP="007A0BFF">
      <w:pPr>
        <w:suppressAutoHyphens/>
        <w:spacing w:after="0" w:line="240" w:lineRule="auto"/>
        <w:rPr>
          <w:rFonts w:cs="Calibri"/>
          <w:sz w:val="24"/>
          <w:szCs w:val="24"/>
          <w:lang w:eastAsia="ru-RU"/>
        </w:rPr>
      </w:pPr>
    </w:p>
    <w:p w:rsidR="007A0BFF" w:rsidRPr="00041CEF" w:rsidRDefault="007A0BFF" w:rsidP="007A0BFF">
      <w:pPr>
        <w:autoSpaceDE w:val="0"/>
        <w:autoSpaceDN w:val="0"/>
        <w:adjustRightInd w:val="0"/>
        <w:spacing w:after="0" w:line="240" w:lineRule="auto"/>
        <w:rPr>
          <w:rFonts w:ascii="Times New Roman" w:hAnsi="Times New Roman"/>
          <w:sz w:val="24"/>
          <w:szCs w:val="24"/>
          <w:lang w:eastAsia="ru-RU"/>
        </w:rPr>
      </w:pPr>
      <w:r w:rsidRPr="00041CEF">
        <w:rPr>
          <w:rFonts w:ascii="Times New Roman" w:hAnsi="Times New Roman"/>
          <w:sz w:val="24"/>
          <w:szCs w:val="24"/>
          <w:lang w:eastAsia="ru-RU"/>
        </w:rPr>
        <w:lastRenderedPageBreak/>
        <w:t xml:space="preserve">                                                                                                                </w:t>
      </w:r>
      <w:r>
        <w:rPr>
          <w:rFonts w:ascii="Times New Roman" w:hAnsi="Times New Roman"/>
          <w:sz w:val="24"/>
          <w:szCs w:val="24"/>
          <w:lang w:eastAsia="ru-RU"/>
        </w:rPr>
        <w:t xml:space="preserve">         </w:t>
      </w:r>
      <w:r w:rsidRPr="00041CEF">
        <w:rPr>
          <w:rFonts w:ascii="Times New Roman" w:hAnsi="Times New Roman"/>
          <w:sz w:val="24"/>
          <w:szCs w:val="24"/>
          <w:lang w:eastAsia="ru-RU"/>
        </w:rPr>
        <w:t>Приложение № 4</w:t>
      </w:r>
    </w:p>
    <w:p w:rsidR="007A0BFF" w:rsidRDefault="007A0BFF" w:rsidP="007A0BFF">
      <w:pPr>
        <w:widowControl w:val="0"/>
        <w:autoSpaceDE w:val="0"/>
        <w:autoSpaceDN w:val="0"/>
        <w:adjustRightInd w:val="0"/>
        <w:spacing w:after="0" w:line="240" w:lineRule="auto"/>
        <w:ind w:left="5387"/>
        <w:outlineLvl w:val="0"/>
        <w:rPr>
          <w:rFonts w:ascii="Times New Roman" w:hAnsi="Times New Roman"/>
          <w:sz w:val="28"/>
          <w:szCs w:val="28"/>
          <w:lang w:eastAsia="ru-RU"/>
        </w:rPr>
      </w:pPr>
    </w:p>
    <w:p w:rsidR="007A0BFF" w:rsidRDefault="007A0BFF" w:rsidP="007A0BFF">
      <w:pPr>
        <w:widowControl w:val="0"/>
        <w:autoSpaceDE w:val="0"/>
        <w:autoSpaceDN w:val="0"/>
        <w:adjustRightInd w:val="0"/>
        <w:spacing w:after="0" w:line="240" w:lineRule="auto"/>
        <w:ind w:left="5387"/>
        <w:outlineLvl w:val="0"/>
        <w:rPr>
          <w:rFonts w:ascii="Times New Roman" w:hAnsi="Times New Roman"/>
          <w:sz w:val="28"/>
          <w:szCs w:val="28"/>
          <w:lang w:eastAsia="ru-RU"/>
        </w:rPr>
      </w:pPr>
    </w:p>
    <w:p w:rsidR="007A0BFF" w:rsidRPr="00041CEF" w:rsidRDefault="007A0BFF" w:rsidP="007A0BFF">
      <w:pPr>
        <w:widowControl w:val="0"/>
        <w:autoSpaceDE w:val="0"/>
        <w:autoSpaceDN w:val="0"/>
        <w:adjustRightInd w:val="0"/>
        <w:spacing w:after="0" w:line="240" w:lineRule="auto"/>
        <w:ind w:left="5387"/>
        <w:outlineLvl w:val="0"/>
        <w:rPr>
          <w:rFonts w:ascii="Times New Roman" w:hAnsi="Times New Roman"/>
          <w:sz w:val="28"/>
          <w:szCs w:val="28"/>
          <w:lang w:eastAsia="ru-RU"/>
        </w:rPr>
      </w:pP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МЕРОПРИЯТИЯ</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 xml:space="preserve">по инвентаризации уровня благоустройства </w:t>
      </w:r>
      <w:proofErr w:type="gramStart"/>
      <w:r w:rsidRPr="00041CEF">
        <w:rPr>
          <w:rFonts w:ascii="Times New Roman" w:hAnsi="Times New Roman"/>
          <w:sz w:val="28"/>
          <w:szCs w:val="28"/>
          <w:lang w:eastAsia="ru-RU"/>
        </w:rPr>
        <w:t>индивидуальных</w:t>
      </w:r>
      <w:proofErr w:type="gramEnd"/>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жилых домов и земельных участков, предоставляемых</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для их размещения, с заключением по результатам</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инвентаризации соглашений с собственниками (пользователями)</w:t>
      </w:r>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proofErr w:type="gramStart"/>
      <w:r w:rsidRPr="00041CEF">
        <w:rPr>
          <w:rFonts w:ascii="Times New Roman" w:hAnsi="Times New Roman"/>
          <w:sz w:val="28"/>
          <w:szCs w:val="28"/>
          <w:lang w:eastAsia="ru-RU"/>
        </w:rPr>
        <w:t>указанных домов (собственниками (землепользователями)</w:t>
      </w:r>
      <w:proofErr w:type="gramEnd"/>
    </w:p>
    <w:p w:rsidR="007A0BFF" w:rsidRPr="00041CEF" w:rsidRDefault="007A0BFF" w:rsidP="007A0BFF">
      <w:pPr>
        <w:widowControl w:val="0"/>
        <w:autoSpaceDE w:val="0"/>
        <w:autoSpaceDN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земельных участков) об их благоустройстве.</w:t>
      </w:r>
    </w:p>
    <w:p w:rsidR="007A0BFF" w:rsidRPr="00041CEF" w:rsidRDefault="007A0BFF" w:rsidP="007A0BFF">
      <w:pPr>
        <w:widowControl w:val="0"/>
        <w:autoSpaceDE w:val="0"/>
        <w:autoSpaceDN w:val="0"/>
        <w:adjustRightInd w:val="0"/>
        <w:spacing w:after="0" w:line="240" w:lineRule="auto"/>
        <w:ind w:firstLine="720"/>
        <w:jc w:val="both"/>
        <w:rPr>
          <w:rFonts w:cs="Arial"/>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1"/>
        <w:gridCol w:w="4624"/>
        <w:gridCol w:w="2694"/>
        <w:gridCol w:w="1559"/>
      </w:tblGrid>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 xml:space="preserve">№ </w:t>
            </w:r>
            <w:proofErr w:type="gramStart"/>
            <w:r w:rsidRPr="00041CEF">
              <w:rPr>
                <w:rFonts w:ascii="Times New Roman" w:hAnsi="Times New Roman"/>
                <w:sz w:val="28"/>
                <w:szCs w:val="28"/>
                <w:lang w:eastAsia="ru-RU"/>
              </w:rPr>
              <w:t>п</w:t>
            </w:r>
            <w:proofErr w:type="gramEnd"/>
            <w:r w:rsidRPr="00041CEF">
              <w:rPr>
                <w:rFonts w:ascii="Times New Roman" w:hAnsi="Times New Roman"/>
                <w:sz w:val="28"/>
                <w:szCs w:val="28"/>
                <w:lang w:eastAsia="ru-RU"/>
              </w:rPr>
              <w:t>/п</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Наименование мероприятия</w:t>
            </w:r>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041CEF">
              <w:rPr>
                <w:rFonts w:ascii="Times New Roman" w:hAnsi="Times New Roman"/>
                <w:sz w:val="28"/>
                <w:szCs w:val="28"/>
                <w:lang w:eastAsia="ru-RU"/>
              </w:rPr>
              <w:t>Срок исполнения</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1</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proofErr w:type="gramStart"/>
            <w:r w:rsidRPr="00041CEF">
              <w:rPr>
                <w:rFonts w:ascii="Times New Roman" w:hAnsi="Times New Roman"/>
                <w:sz w:val="28"/>
                <w:szCs w:val="28"/>
                <w:lang w:eastAsia="ru-RU"/>
              </w:rPr>
              <w:t xml:space="preserve">Проведение инвентаризации уровня благоустройства индивидуальных жилых домов и земельных участков, предоставляемых для их размещения, в соответствии с </w:t>
            </w:r>
            <w:hyperlink r:id="rId6" w:history="1">
              <w:r w:rsidRPr="00041CEF">
                <w:rPr>
                  <w:rFonts w:ascii="Times New Roman" w:hAnsi="Times New Roman"/>
                  <w:color w:val="0000FF"/>
                  <w:sz w:val="28"/>
                  <w:szCs w:val="28"/>
                  <w:u w:val="single"/>
                  <w:lang w:eastAsia="ru-RU"/>
                </w:rPr>
                <w:t>Порядком</w:t>
              </w:r>
            </w:hyperlink>
            <w:r w:rsidRPr="00041CEF">
              <w:rPr>
                <w:rFonts w:ascii="Times New Roman" w:hAnsi="Times New Roman"/>
                <w:sz w:val="28"/>
                <w:szCs w:val="28"/>
                <w:lang w:eastAsia="ru-RU"/>
              </w:rPr>
              <w:t xml:space="preserve">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предоставляемых под их размещение, утвержденным постановлением Правительства Омской области от 29 августа 2017 года № 247-п, (далее - Порядок проведения инвентаризации)</w:t>
            </w:r>
            <w:proofErr w:type="gramEnd"/>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2025 - 2030 годы</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2</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Оформление паспортов уровня благоустройства индивидуальных жилых домов и земельных участков, предоставляемых для их размещения, в соответствии с </w:t>
            </w:r>
            <w:hyperlink r:id="rId7" w:history="1">
              <w:r w:rsidRPr="00041CEF">
                <w:rPr>
                  <w:rFonts w:ascii="Times New Roman" w:hAnsi="Times New Roman"/>
                  <w:color w:val="0000FF"/>
                  <w:sz w:val="28"/>
                  <w:szCs w:val="28"/>
                  <w:u w:val="single"/>
                  <w:lang w:eastAsia="ru-RU"/>
                </w:rPr>
                <w:t>приложением № 3</w:t>
              </w:r>
            </w:hyperlink>
            <w:r w:rsidRPr="00041CEF">
              <w:rPr>
                <w:rFonts w:ascii="Times New Roman" w:hAnsi="Times New Roman"/>
                <w:sz w:val="28"/>
                <w:szCs w:val="28"/>
                <w:lang w:eastAsia="ru-RU"/>
              </w:rPr>
              <w:t>к Порядку проведения инвентаризации (далее - Паспорт)</w:t>
            </w:r>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2025 - 2030 годы</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t>3</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 xml:space="preserve">Актуализация Паспортов в случае изменения данных, указанных в </w:t>
            </w:r>
            <w:hyperlink r:id="rId8" w:history="1">
              <w:r w:rsidRPr="00041CEF">
                <w:rPr>
                  <w:rFonts w:ascii="Times New Roman" w:hAnsi="Times New Roman"/>
                  <w:color w:val="0000FF"/>
                  <w:sz w:val="28"/>
                  <w:szCs w:val="28"/>
                  <w:u w:val="single"/>
                  <w:lang w:eastAsia="ru-RU"/>
                </w:rPr>
                <w:t>Паспорте</w:t>
              </w:r>
            </w:hyperlink>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lastRenderedPageBreak/>
              <w:t xml:space="preserve">Администрация Иртышского </w:t>
            </w:r>
            <w:r w:rsidRPr="00041CEF">
              <w:rPr>
                <w:rFonts w:ascii="Times New Roman" w:hAnsi="Times New Roman"/>
                <w:sz w:val="28"/>
                <w:szCs w:val="28"/>
                <w:lang w:eastAsia="ru-RU"/>
              </w:rPr>
              <w:lastRenderedPageBreak/>
              <w:t>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lastRenderedPageBreak/>
              <w:t>2025 - 2030 годы</w:t>
            </w:r>
          </w:p>
        </w:tc>
      </w:tr>
      <w:tr w:rsidR="007A0BFF" w:rsidRPr="00041CEF" w:rsidTr="003E0F54">
        <w:tc>
          <w:tcPr>
            <w:tcW w:w="54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28"/>
                <w:szCs w:val="28"/>
                <w:lang w:eastAsia="ru-RU"/>
              </w:rPr>
            </w:pPr>
            <w:r w:rsidRPr="00041CEF">
              <w:rPr>
                <w:rFonts w:ascii="Times New Roman" w:hAnsi="Times New Roman"/>
                <w:sz w:val="28"/>
                <w:szCs w:val="28"/>
                <w:lang w:eastAsia="ru-RU"/>
              </w:rPr>
              <w:lastRenderedPageBreak/>
              <w:t xml:space="preserve">  </w:t>
            </w:r>
          </w:p>
        </w:tc>
        <w:tc>
          <w:tcPr>
            <w:tcW w:w="462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28"/>
                <w:szCs w:val="28"/>
                <w:lang w:eastAsia="ru-RU"/>
              </w:rPr>
            </w:pPr>
            <w:r w:rsidRPr="00041CEF">
              <w:rPr>
                <w:rFonts w:ascii="Times New Roman" w:hAnsi="Times New Roman"/>
                <w:sz w:val="28"/>
                <w:szCs w:val="28"/>
                <w:lang w:eastAsia="ru-RU"/>
              </w:rPr>
              <w:t>Заключение соглашений с собственниками (пользователями) индивидуальных жилых домов, собственниками (землепользователями) земельных участков об их благоустройстве</w:t>
            </w:r>
          </w:p>
        </w:tc>
        <w:tc>
          <w:tcPr>
            <w:tcW w:w="2694"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Администрация Иртышского сельского поселения Черлакского муниципального района Омской области</w:t>
            </w:r>
          </w:p>
        </w:tc>
        <w:tc>
          <w:tcPr>
            <w:tcW w:w="155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28"/>
                <w:szCs w:val="28"/>
                <w:lang w:eastAsia="ru-RU"/>
              </w:rPr>
            </w:pPr>
            <w:r w:rsidRPr="00041CEF">
              <w:rPr>
                <w:rFonts w:ascii="Times New Roman" w:hAnsi="Times New Roman"/>
                <w:sz w:val="28"/>
                <w:szCs w:val="28"/>
                <w:lang w:eastAsia="ru-RU"/>
              </w:rPr>
              <w:t>2025 - 2030 годы</w:t>
            </w:r>
          </w:p>
        </w:tc>
      </w:tr>
    </w:tbl>
    <w:p w:rsidR="007A0BFF" w:rsidRPr="00041CEF" w:rsidRDefault="007A0BFF" w:rsidP="007A0BFF">
      <w:pPr>
        <w:widowControl w:val="0"/>
        <w:autoSpaceDE w:val="0"/>
        <w:autoSpaceDN w:val="0"/>
        <w:adjustRightInd w:val="0"/>
        <w:spacing w:after="0" w:line="240" w:lineRule="auto"/>
        <w:jc w:val="both"/>
        <w:rPr>
          <w:rFonts w:cs="Arial"/>
          <w:szCs w:val="20"/>
          <w:lang w:eastAsia="ru-RU"/>
        </w:rPr>
      </w:pPr>
    </w:p>
    <w:p w:rsidR="007A0BFF" w:rsidRPr="00041CEF" w:rsidRDefault="007A0BFF" w:rsidP="007A0BFF">
      <w:pPr>
        <w:widowControl w:val="0"/>
        <w:tabs>
          <w:tab w:val="left" w:pos="4440"/>
          <w:tab w:val="left" w:pos="8850"/>
        </w:tabs>
        <w:autoSpaceDE w:val="0"/>
        <w:autoSpaceDN w:val="0"/>
        <w:adjustRightInd w:val="0"/>
        <w:spacing w:before="108" w:after="108" w:line="240" w:lineRule="auto"/>
        <w:outlineLvl w:val="0"/>
        <w:rPr>
          <w:rFonts w:ascii="Times New Roman" w:hAnsi="Times New Roman"/>
          <w:b/>
          <w:bCs/>
          <w:color w:val="26282F"/>
          <w:sz w:val="24"/>
          <w:szCs w:val="24"/>
          <w:lang w:eastAsia="ru-RU"/>
        </w:rPr>
        <w:sectPr w:rsidR="007A0BFF" w:rsidRPr="00041CEF" w:rsidSect="00041CEF">
          <w:pgSz w:w="11907" w:h="16839" w:code="9"/>
          <w:pgMar w:top="1134" w:right="851" w:bottom="1134" w:left="1701" w:header="720" w:footer="720" w:gutter="0"/>
          <w:cols w:space="708"/>
          <w:noEndnote/>
          <w:docGrid w:linePitch="326"/>
        </w:sectPr>
      </w:pPr>
    </w:p>
    <w:p w:rsidR="007A0BFF" w:rsidRPr="00041CEF" w:rsidRDefault="007A0BFF" w:rsidP="007A0BFF">
      <w:pPr>
        <w:widowControl w:val="0"/>
        <w:autoSpaceDE w:val="0"/>
        <w:autoSpaceDN w:val="0"/>
        <w:adjustRightInd w:val="0"/>
        <w:spacing w:after="0" w:line="240" w:lineRule="auto"/>
        <w:jc w:val="right"/>
        <w:rPr>
          <w:rFonts w:ascii="Times New Roman" w:hAnsi="Times New Roman"/>
          <w:b/>
          <w:bCs/>
          <w:color w:val="26282F"/>
          <w:sz w:val="24"/>
          <w:szCs w:val="24"/>
          <w:lang w:eastAsia="ru-RU"/>
        </w:rPr>
      </w:pPr>
      <w:r w:rsidRPr="00041CEF">
        <w:rPr>
          <w:rFonts w:ascii="Times New Roman" w:hAnsi="Times New Roman"/>
          <w:b/>
          <w:bCs/>
          <w:color w:val="26282F"/>
          <w:sz w:val="24"/>
          <w:szCs w:val="24"/>
          <w:lang w:eastAsia="ru-RU"/>
        </w:rPr>
        <w:lastRenderedPageBreak/>
        <w:t>Приложение № 6</w:t>
      </w:r>
      <w:r w:rsidRPr="00041CEF">
        <w:rPr>
          <w:rFonts w:ascii="Times New Roman" w:hAnsi="Times New Roman"/>
          <w:b/>
          <w:bCs/>
          <w:color w:val="26282F"/>
          <w:sz w:val="24"/>
          <w:szCs w:val="24"/>
          <w:lang w:eastAsia="ru-RU"/>
        </w:rPr>
        <w:br/>
        <w:t>к муниципальной программе</w:t>
      </w:r>
    </w:p>
    <w:p w:rsidR="007A0BFF" w:rsidRPr="00041CEF" w:rsidRDefault="007A0BFF" w:rsidP="007A0BFF">
      <w:pPr>
        <w:widowControl w:val="0"/>
        <w:autoSpaceDE w:val="0"/>
        <w:autoSpaceDN w:val="0"/>
        <w:adjustRightInd w:val="0"/>
        <w:spacing w:after="0" w:line="240" w:lineRule="auto"/>
        <w:ind w:firstLine="720"/>
        <w:jc w:val="right"/>
        <w:rPr>
          <w:rFonts w:ascii="Times New Roman" w:hAnsi="Times New Roman"/>
          <w:b/>
          <w:bCs/>
          <w:color w:val="26282F"/>
          <w:sz w:val="24"/>
          <w:szCs w:val="24"/>
          <w:lang w:eastAsia="ru-RU"/>
        </w:rPr>
      </w:pPr>
    </w:p>
    <w:p w:rsidR="007A0BFF" w:rsidRPr="00041CEF" w:rsidRDefault="007A0BFF" w:rsidP="007A0BFF">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041CEF">
        <w:rPr>
          <w:rFonts w:ascii="Times New Roman" w:hAnsi="Times New Roman"/>
          <w:b/>
          <w:bCs/>
          <w:color w:val="26282F"/>
          <w:sz w:val="28"/>
          <w:szCs w:val="28"/>
          <w:lang w:eastAsia="ru-RU"/>
        </w:rPr>
        <w:t xml:space="preserve">Перечень мероприятий источники  и объемы финансирования </w:t>
      </w:r>
    </w:p>
    <w:p w:rsidR="007A0BFF" w:rsidRPr="00041CEF" w:rsidRDefault="007A0BFF" w:rsidP="007A0BFF">
      <w:pPr>
        <w:widowControl w:val="0"/>
        <w:autoSpaceDE w:val="0"/>
        <w:autoSpaceDN w:val="0"/>
        <w:adjustRightInd w:val="0"/>
        <w:spacing w:before="108" w:after="108" w:line="240" w:lineRule="auto"/>
        <w:ind w:left="-426"/>
        <w:jc w:val="center"/>
        <w:outlineLvl w:val="0"/>
        <w:rPr>
          <w:rFonts w:ascii="Times New Roman" w:hAnsi="Times New Roman"/>
          <w:b/>
          <w:bCs/>
          <w:color w:val="26282F"/>
          <w:sz w:val="28"/>
          <w:szCs w:val="28"/>
          <w:lang w:eastAsia="ru-RU"/>
        </w:rPr>
      </w:pPr>
      <w:r w:rsidRPr="00041CEF">
        <w:rPr>
          <w:rFonts w:ascii="Times New Roman" w:hAnsi="Times New Roman"/>
          <w:b/>
          <w:bCs/>
          <w:color w:val="26282F"/>
          <w:sz w:val="28"/>
          <w:szCs w:val="28"/>
          <w:lang w:eastAsia="ru-RU"/>
        </w:rPr>
        <w:t xml:space="preserve"> муниципальной программы «Формирование современной городской среды</w:t>
      </w: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b/>
          <w:bCs/>
          <w:color w:val="26282F"/>
          <w:sz w:val="28"/>
          <w:szCs w:val="28"/>
          <w:lang w:eastAsia="ru-RU"/>
        </w:rPr>
      </w:pPr>
      <w:r w:rsidRPr="00041CEF">
        <w:rPr>
          <w:rFonts w:ascii="Times New Roman" w:hAnsi="Times New Roman"/>
          <w:b/>
          <w:bCs/>
          <w:color w:val="26282F"/>
          <w:sz w:val="28"/>
          <w:szCs w:val="28"/>
          <w:lang w:eastAsia="ru-RU"/>
        </w:rPr>
        <w:t xml:space="preserve"> на территории Иртышского сельского поселения» и целевые индикаторы реализации программы</w:t>
      </w:r>
    </w:p>
    <w:p w:rsidR="007A0BFF" w:rsidRPr="00041CEF" w:rsidRDefault="007A0BFF" w:rsidP="007A0BFF">
      <w:pPr>
        <w:widowControl w:val="0"/>
        <w:autoSpaceDE w:val="0"/>
        <w:autoSpaceDN w:val="0"/>
        <w:adjustRightInd w:val="0"/>
        <w:spacing w:before="108" w:after="108" w:line="240" w:lineRule="auto"/>
        <w:jc w:val="center"/>
        <w:outlineLvl w:val="0"/>
        <w:rPr>
          <w:rFonts w:ascii="Times New Roman" w:hAnsi="Times New Roman"/>
          <w:sz w:val="28"/>
          <w:szCs w:val="28"/>
          <w:lang w:eastAsia="ru-RU"/>
        </w:rPr>
      </w:pPr>
      <w:r w:rsidRPr="00041CEF">
        <w:rPr>
          <w:rFonts w:ascii="Times New Roman" w:hAnsi="Times New Roman"/>
          <w:b/>
          <w:bCs/>
          <w:color w:val="26282F"/>
          <w:sz w:val="28"/>
          <w:szCs w:val="28"/>
          <w:lang w:eastAsia="ru-RU"/>
        </w:rPr>
        <w:t xml:space="preserve"> на 2025-2030 годы»</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5"/>
        <w:gridCol w:w="530"/>
        <w:gridCol w:w="854"/>
        <w:gridCol w:w="1320"/>
        <w:gridCol w:w="946"/>
        <w:gridCol w:w="46"/>
        <w:gridCol w:w="805"/>
        <w:gridCol w:w="141"/>
        <w:gridCol w:w="709"/>
        <w:gridCol w:w="709"/>
        <w:gridCol w:w="709"/>
        <w:gridCol w:w="850"/>
        <w:gridCol w:w="851"/>
        <w:gridCol w:w="283"/>
        <w:gridCol w:w="709"/>
        <w:gridCol w:w="992"/>
        <w:gridCol w:w="710"/>
        <w:gridCol w:w="566"/>
        <w:gridCol w:w="567"/>
        <w:gridCol w:w="567"/>
        <w:gridCol w:w="567"/>
        <w:gridCol w:w="567"/>
        <w:gridCol w:w="567"/>
      </w:tblGrid>
      <w:tr w:rsidR="007A0BFF" w:rsidRPr="00041CEF" w:rsidTr="003E0F54">
        <w:trPr>
          <w:trHeight w:val="70"/>
        </w:trPr>
        <w:tc>
          <w:tcPr>
            <w:tcW w:w="461" w:type="dxa"/>
            <w:gridSpan w:val="2"/>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N</w:t>
            </w:r>
            <w:r w:rsidRPr="00041CEF">
              <w:rPr>
                <w:rFonts w:ascii="Times New Roman" w:hAnsi="Times New Roman"/>
                <w:sz w:val="16"/>
                <w:szCs w:val="16"/>
                <w:lang w:eastAsia="ru-RU"/>
              </w:rPr>
              <w:br/>
            </w:r>
            <w:proofErr w:type="gramStart"/>
            <w:r w:rsidRPr="00041CEF">
              <w:rPr>
                <w:rFonts w:ascii="Times New Roman" w:hAnsi="Times New Roman"/>
                <w:sz w:val="16"/>
                <w:szCs w:val="16"/>
                <w:lang w:eastAsia="ru-RU"/>
              </w:rPr>
              <w:t>п</w:t>
            </w:r>
            <w:proofErr w:type="gramEnd"/>
            <w:r w:rsidRPr="00041CEF">
              <w:rPr>
                <w:rFonts w:ascii="Times New Roman" w:hAnsi="Times New Roman"/>
                <w:sz w:val="16"/>
                <w:szCs w:val="16"/>
                <w:lang w:eastAsia="ru-RU"/>
              </w:rPr>
              <w:t>/п</w:t>
            </w:r>
          </w:p>
        </w:tc>
        <w:tc>
          <w:tcPr>
            <w:tcW w:w="1384" w:type="dxa"/>
            <w:gridSpan w:val="2"/>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Наименование мероприятия подпрограммы муниципальной программы (далее - подпрограмма)</w:t>
            </w:r>
          </w:p>
        </w:tc>
        <w:tc>
          <w:tcPr>
            <w:tcW w:w="132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Участники муниципальной программы, ответственные за реализацию мероприятия подпрограммы</w:t>
            </w:r>
          </w:p>
        </w:tc>
        <w:tc>
          <w:tcPr>
            <w:tcW w:w="6758" w:type="dxa"/>
            <w:gridSpan w:val="11"/>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Объем финансирования мероприятия подпрограммы, рублей</w:t>
            </w:r>
          </w:p>
        </w:tc>
        <w:tc>
          <w:tcPr>
            <w:tcW w:w="4536" w:type="dxa"/>
            <w:gridSpan w:val="7"/>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Целевые индикаторы реализации мероприятия программы</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61" w:type="dxa"/>
            <w:gridSpan w:val="2"/>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84"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Источник финансирования</w:t>
            </w:r>
          </w:p>
        </w:tc>
        <w:tc>
          <w:tcPr>
            <w:tcW w:w="946" w:type="dxa"/>
            <w:gridSpan w:val="2"/>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Всего</w:t>
            </w:r>
          </w:p>
        </w:tc>
        <w:tc>
          <w:tcPr>
            <w:tcW w:w="4820" w:type="dxa"/>
            <w:gridSpan w:val="7"/>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в том числе по годам реализации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Наименование</w:t>
            </w: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Единица измерения</w:t>
            </w:r>
          </w:p>
        </w:tc>
        <w:tc>
          <w:tcPr>
            <w:tcW w:w="3401" w:type="dxa"/>
            <w:gridSpan w:val="6"/>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ind w:left="742"/>
              <w:jc w:val="center"/>
              <w:rPr>
                <w:rFonts w:ascii="Times New Roman" w:hAnsi="Times New Roman"/>
                <w:sz w:val="16"/>
                <w:szCs w:val="16"/>
                <w:lang w:eastAsia="ru-RU"/>
              </w:rPr>
            </w:pPr>
            <w:r w:rsidRPr="00041CEF">
              <w:rPr>
                <w:rFonts w:ascii="Times New Roman" w:hAnsi="Times New Roman"/>
                <w:sz w:val="16"/>
                <w:szCs w:val="16"/>
                <w:lang w:eastAsia="ru-RU"/>
              </w:rPr>
              <w:t>Значение, в том числе по годам реализации подпрограммы</w:t>
            </w:r>
          </w:p>
        </w:tc>
      </w:tr>
      <w:tr w:rsidR="007A0BFF" w:rsidRPr="00041CEF" w:rsidTr="003E0F54">
        <w:tc>
          <w:tcPr>
            <w:tcW w:w="461" w:type="dxa"/>
            <w:gridSpan w:val="2"/>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84"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gridSpan w:val="2"/>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2025</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2026</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2027</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2028</w:t>
            </w:r>
          </w:p>
        </w:tc>
        <w:tc>
          <w:tcPr>
            <w:tcW w:w="1134"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2029</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2030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2025</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2026</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2027</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2028</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ind w:right="-250"/>
              <w:rPr>
                <w:rFonts w:ascii="Times New Roman" w:hAnsi="Times New Roman"/>
                <w:sz w:val="16"/>
                <w:szCs w:val="16"/>
                <w:lang w:eastAsia="ru-RU"/>
              </w:rPr>
            </w:pPr>
            <w:r w:rsidRPr="00041CEF">
              <w:rPr>
                <w:rFonts w:ascii="Times New Roman" w:hAnsi="Times New Roman"/>
                <w:sz w:val="16"/>
                <w:szCs w:val="16"/>
                <w:lang w:eastAsia="ru-RU"/>
              </w:rPr>
              <w:t>2029</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2030</w:t>
            </w:r>
          </w:p>
        </w:tc>
      </w:tr>
      <w:tr w:rsidR="007A0BFF" w:rsidRPr="00041CEF" w:rsidTr="003E0F54">
        <w:tc>
          <w:tcPr>
            <w:tcW w:w="461" w:type="dxa"/>
            <w:gridSpan w:val="2"/>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w:t>
            </w:r>
          </w:p>
        </w:tc>
        <w:tc>
          <w:tcPr>
            <w:tcW w:w="1384"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w:t>
            </w:r>
          </w:p>
        </w:tc>
        <w:tc>
          <w:tcPr>
            <w:tcW w:w="132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4</w:t>
            </w:r>
          </w:p>
        </w:tc>
        <w:tc>
          <w:tcPr>
            <w:tcW w:w="946"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6</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7</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8</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12</w:t>
            </w: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13</w:t>
            </w: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16</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18</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19</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991" w:type="dxa"/>
            <w:gridSpan w:val="3"/>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468" w:type="dxa"/>
            <w:gridSpan w:val="20"/>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Цель муниципальной программы: повышение уровня благоустройства  территории Иртышского сельского поселения</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r>
      <w:tr w:rsidR="007A0BFF" w:rsidRPr="00041CEF" w:rsidTr="003E0F54">
        <w:tc>
          <w:tcPr>
            <w:tcW w:w="991" w:type="dxa"/>
            <w:gridSpan w:val="3"/>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468" w:type="dxa"/>
            <w:gridSpan w:val="20"/>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Задача</w:t>
            </w:r>
            <w:proofErr w:type="gramStart"/>
            <w:r w:rsidRPr="00041CEF">
              <w:rPr>
                <w:rFonts w:ascii="Times New Roman" w:hAnsi="Times New Roman"/>
                <w:sz w:val="16"/>
                <w:szCs w:val="16"/>
                <w:lang w:eastAsia="ru-RU"/>
              </w:rPr>
              <w:t xml:space="preserve"> :</w:t>
            </w:r>
            <w:proofErr w:type="gramEnd"/>
            <w:r w:rsidRPr="00041CEF">
              <w:rPr>
                <w:rFonts w:ascii="Times New Roman" w:hAnsi="Times New Roman"/>
                <w:sz w:val="16"/>
                <w:szCs w:val="16"/>
                <w:lang w:eastAsia="ru-RU"/>
              </w:rPr>
              <w:t xml:space="preserve"> Повышение уровня благоустройства, дворовых и общественных территорий</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r>
      <w:tr w:rsidR="007A0BFF" w:rsidRPr="00041CEF" w:rsidTr="003E0F54">
        <w:tc>
          <w:tcPr>
            <w:tcW w:w="991" w:type="dxa"/>
            <w:gridSpan w:val="3"/>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468" w:type="dxa"/>
            <w:gridSpan w:val="20"/>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r>
      <w:tr w:rsidR="007A0BFF" w:rsidRPr="00041CEF" w:rsidTr="003E0F54">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w:t>
            </w:r>
          </w:p>
        </w:tc>
        <w:tc>
          <w:tcPr>
            <w:tcW w:w="2739" w:type="dxa"/>
            <w:gridSpan w:val="4"/>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Основное мероприятие: Благоустройство  дворовых территорий многоквартирных домов</w:t>
            </w: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300000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right="-249"/>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779"/>
        </w:trPr>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651"/>
        </w:trPr>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1412"/>
        </w:trPr>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1.1</w:t>
            </w:r>
          </w:p>
        </w:tc>
        <w:tc>
          <w:tcPr>
            <w:tcW w:w="1419" w:type="dxa"/>
            <w:gridSpan w:val="3"/>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Благоустройство  дворовых территорий </w:t>
            </w:r>
          </w:p>
        </w:tc>
        <w:tc>
          <w:tcPr>
            <w:tcW w:w="132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Администрация Иртышского сельского поселения</w:t>
            </w: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Увеличение доли благоустроенных дворовых территорий в </w:t>
            </w:r>
            <w:r w:rsidRPr="00041CEF">
              <w:rPr>
                <w:rFonts w:ascii="Times New Roman" w:hAnsi="Times New Roman"/>
                <w:sz w:val="16"/>
                <w:szCs w:val="16"/>
                <w:lang w:eastAsia="ru-RU"/>
              </w:rPr>
              <w:lastRenderedPageBreak/>
              <w:t>сельском поселении домов, на которых выполнены работы по благоустройству</w:t>
            </w: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lastRenderedPageBreak/>
              <w:t>%</w:t>
            </w:r>
          </w:p>
        </w:tc>
        <w:tc>
          <w:tcPr>
            <w:tcW w:w="566"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w:t>
            </w: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nil"/>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100000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nil"/>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808"/>
        </w:trPr>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2</w:t>
            </w:r>
          </w:p>
        </w:tc>
        <w:tc>
          <w:tcPr>
            <w:tcW w:w="2739" w:type="dxa"/>
            <w:gridSpan w:val="4"/>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Основное мероприятие</w:t>
            </w:r>
            <w:proofErr w:type="gramStart"/>
            <w:r w:rsidRPr="00041CEF">
              <w:rPr>
                <w:rFonts w:ascii="Times New Roman" w:hAnsi="Times New Roman"/>
                <w:sz w:val="16"/>
                <w:szCs w:val="16"/>
                <w:lang w:eastAsia="ru-RU"/>
              </w:rPr>
              <w:t xml:space="preserve"> :</w:t>
            </w:r>
            <w:proofErr w:type="gramEnd"/>
            <w:r w:rsidRPr="00041CEF">
              <w:rPr>
                <w:rFonts w:ascii="Times New Roman" w:hAnsi="Times New Roman"/>
                <w:sz w:val="16"/>
                <w:szCs w:val="16"/>
                <w:lang w:eastAsia="ru-RU"/>
              </w:rPr>
              <w:t xml:space="preserve"> Благоустройство общественных территорий </w:t>
            </w:r>
          </w:p>
          <w:p w:rsidR="007A0BFF" w:rsidRPr="00041CEF" w:rsidRDefault="007A0BFF" w:rsidP="003E0F54">
            <w:pPr>
              <w:spacing w:after="0" w:line="240" w:lineRule="auto"/>
              <w:jc w:val="center"/>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r w:rsidRPr="00041CEF">
              <w:rPr>
                <w:rFonts w:ascii="Times New Roman" w:hAnsi="Times New Roman"/>
                <w:sz w:val="18"/>
                <w:szCs w:val="18"/>
                <w:lang w:eastAsia="ru-RU"/>
              </w:rPr>
              <w:t>500000</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val="restart"/>
            <w:tcBorders>
              <w:top w:val="single" w:sz="4" w:space="0" w:color="auto"/>
              <w:lef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lef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567" w:type="dxa"/>
            <w:vMerge/>
            <w:tcBorders>
              <w:lef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r w:rsidRPr="00041CEF">
              <w:rPr>
                <w:rFonts w:ascii="Times New Roman" w:hAnsi="Times New Roman"/>
                <w:sz w:val="18"/>
                <w:szCs w:val="18"/>
                <w:lang w:eastAsia="ru-RU"/>
              </w:rPr>
              <w:t>500000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2739" w:type="dxa"/>
            <w:gridSpan w:val="4"/>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2.1</w:t>
            </w:r>
          </w:p>
        </w:tc>
        <w:tc>
          <w:tcPr>
            <w:tcW w:w="1419" w:type="dxa"/>
            <w:gridSpan w:val="3"/>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Благоустройство наиболее посещаемых общественных территорий</w:t>
            </w:r>
          </w:p>
        </w:tc>
        <w:tc>
          <w:tcPr>
            <w:tcW w:w="132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Администрация Иртышского сельского поселения</w:t>
            </w: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всего </w:t>
            </w:r>
          </w:p>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 том числе.</w:t>
            </w:r>
          </w:p>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8"/>
                <w:szCs w:val="18"/>
                <w:lang w:eastAsia="ru-RU"/>
              </w:rPr>
            </w:pPr>
            <w:r w:rsidRPr="00041CEF">
              <w:rPr>
                <w:rFonts w:ascii="Times New Roman" w:hAnsi="Times New Roman"/>
                <w:sz w:val="18"/>
                <w:szCs w:val="18"/>
                <w:lang w:eastAsia="ru-RU"/>
              </w:rPr>
              <w:t>500000</w:t>
            </w:r>
          </w:p>
        </w:tc>
        <w:tc>
          <w:tcPr>
            <w:tcW w:w="992"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Увеличение доли благоустроенных общественных территорий в сельском поселении</w:t>
            </w: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w:t>
            </w: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20</w:t>
            </w:r>
          </w:p>
        </w:tc>
      </w:tr>
      <w:tr w:rsidR="007A0BFF" w:rsidRPr="00041CEF" w:rsidTr="003E0F54">
        <w:trPr>
          <w:trHeight w:val="395"/>
        </w:trPr>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275"/>
        </w:trPr>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426" w:type="dxa"/>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3500000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r w:rsidRPr="00041CEF">
              <w:rPr>
                <w:rFonts w:ascii="Times New Roman" w:hAnsi="Times New Roman"/>
                <w:sz w:val="16"/>
                <w:szCs w:val="16"/>
                <w:lang w:eastAsia="ru-RU"/>
              </w:rPr>
              <w:t>500000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rPr>
          <w:trHeight w:val="528"/>
        </w:trPr>
        <w:tc>
          <w:tcPr>
            <w:tcW w:w="426" w:type="dxa"/>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419" w:type="dxa"/>
            <w:gridSpan w:val="3"/>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r>
      <w:tr w:rsidR="007A0BFF" w:rsidRPr="00041CEF" w:rsidTr="003E0F54">
        <w:tc>
          <w:tcPr>
            <w:tcW w:w="3165" w:type="dxa"/>
            <w:gridSpan w:val="5"/>
            <w:vMerge w:val="restart"/>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 xml:space="preserve">Итого по </w:t>
            </w:r>
            <w:hyperlink w:anchor="sub_102000" w:history="1">
              <w:r w:rsidRPr="00041CEF">
                <w:rPr>
                  <w:rFonts w:ascii="Times New Roman" w:hAnsi="Times New Roman"/>
                  <w:color w:val="106BBE"/>
                  <w:sz w:val="16"/>
                  <w:szCs w:val="16"/>
                  <w:lang w:eastAsia="ru-RU"/>
                </w:rPr>
                <w:t>программе</w:t>
              </w:r>
            </w:hyperlink>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Всего,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3800000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r w:rsidRPr="00041CEF">
              <w:rPr>
                <w:rFonts w:ascii="Times New Roman" w:hAnsi="Times New Roman"/>
                <w:sz w:val="16"/>
                <w:szCs w:val="16"/>
                <w:lang w:eastAsia="ru-RU"/>
              </w:rPr>
              <w:t>1000000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500000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600000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600000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600000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val="restart"/>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федеральный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jc w:val="both"/>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областной бюджет</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jc w:val="both"/>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Бюджет поселения</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jc w:val="both"/>
              <w:rPr>
                <w:rFonts w:ascii="Times New Roman" w:hAnsi="Times New Roman"/>
                <w:sz w:val="16"/>
                <w:szCs w:val="16"/>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vMerge/>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r w:rsidR="007A0BFF" w:rsidRPr="00041CEF" w:rsidTr="003E0F54">
        <w:tc>
          <w:tcPr>
            <w:tcW w:w="3165" w:type="dxa"/>
            <w:gridSpan w:val="5"/>
            <w:vMerge/>
            <w:tcBorders>
              <w:top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94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внебюджетные источники</w:t>
            </w:r>
          </w:p>
        </w:tc>
        <w:tc>
          <w:tcPr>
            <w:tcW w:w="851"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ind w:left="-108"/>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right"/>
              <w:rPr>
                <w:rFonts w:ascii="Times New Roman" w:hAnsi="Times New Roman"/>
                <w:sz w:val="16"/>
                <w:szCs w:val="16"/>
                <w:lang w:eastAsia="ru-RU"/>
              </w:rPr>
            </w:pPr>
            <w:r w:rsidRPr="00041CEF">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center"/>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gridSpan w:val="2"/>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rPr>
                <w:rFonts w:ascii="Times New Roman" w:hAnsi="Times New Roman"/>
                <w:sz w:val="16"/>
                <w:szCs w:val="16"/>
                <w:lang w:eastAsia="ru-RU"/>
              </w:rPr>
            </w:pPr>
            <w:r w:rsidRPr="00041CEF">
              <w:rPr>
                <w:rFonts w:ascii="Times New Roman" w:hAnsi="Times New Roman"/>
                <w:sz w:val="16"/>
                <w:szCs w:val="16"/>
                <w:lang w:eastAsia="ru-RU"/>
              </w:rPr>
              <w:t>0</w:t>
            </w:r>
          </w:p>
        </w:tc>
        <w:tc>
          <w:tcPr>
            <w:tcW w:w="992" w:type="dxa"/>
            <w:vMerge/>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710"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6"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c>
          <w:tcPr>
            <w:tcW w:w="567" w:type="dxa"/>
            <w:tcBorders>
              <w:top w:val="single" w:sz="4" w:space="0" w:color="auto"/>
              <w:left w:val="single" w:sz="4" w:space="0" w:color="auto"/>
              <w:bottom w:val="single" w:sz="4" w:space="0" w:color="auto"/>
            </w:tcBorders>
          </w:tcPr>
          <w:p w:rsidR="007A0BFF" w:rsidRPr="00041CEF" w:rsidRDefault="007A0BFF" w:rsidP="003E0F54">
            <w:pPr>
              <w:widowControl w:val="0"/>
              <w:autoSpaceDE w:val="0"/>
              <w:autoSpaceDN w:val="0"/>
              <w:adjustRightInd w:val="0"/>
              <w:spacing w:after="0" w:line="240" w:lineRule="auto"/>
              <w:jc w:val="both"/>
              <w:rPr>
                <w:rFonts w:ascii="Times New Roman" w:hAnsi="Times New Roman"/>
                <w:b/>
                <w:sz w:val="16"/>
                <w:szCs w:val="16"/>
                <w:lang w:eastAsia="ru-RU"/>
              </w:rPr>
            </w:pPr>
          </w:p>
        </w:tc>
      </w:tr>
    </w:tbl>
    <w:p w:rsidR="009921E8" w:rsidRDefault="009921E8">
      <w:pPr>
        <w:sectPr w:rsidR="009921E8" w:rsidSect="009921E8">
          <w:pgSz w:w="16838" w:h="11906" w:orient="landscape"/>
          <w:pgMar w:top="1701" w:right="1134" w:bottom="851" w:left="1134" w:header="709" w:footer="709" w:gutter="0"/>
          <w:cols w:space="708"/>
          <w:docGrid w:linePitch="360"/>
        </w:sectPr>
      </w:pPr>
    </w:p>
    <w:p w:rsidR="00097219" w:rsidRDefault="00097219"/>
    <w:sectPr w:rsidR="0009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1921"/>
    <w:multiLevelType w:val="hybridMultilevel"/>
    <w:tmpl w:val="1C66E256"/>
    <w:lvl w:ilvl="0" w:tplc="9D6261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FF"/>
    <w:rsid w:val="00097219"/>
    <w:rsid w:val="002435F8"/>
    <w:rsid w:val="007A0BFF"/>
    <w:rsid w:val="009921E8"/>
    <w:rsid w:val="00A40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F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BF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12D0D03C07120FA90841353924F0F390E684889AB3F6B7F204ED9713D9C99B2748B504AE79C956B7ADED75GFuDC" TargetMode="External"/><Relationship Id="rId3" Type="http://schemas.microsoft.com/office/2007/relationships/stylesWithEffects" Target="stylesWithEffects.xml"/><Relationship Id="rId7" Type="http://schemas.openxmlformats.org/officeDocument/2006/relationships/hyperlink" Target="consultantplus://offline/ref=8712D0D03C07120FA90841353924F0F390E684889AB3F6B7F204ED9713D9C99B2748B504AE79C956B7ADED75GFu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712D0D03C07120FA90841353924F0F390E684889AB3F6B7F204ED9713D9C99B2748B504AE79C956B7ADEB77GFuC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4606</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2025-02-11T11:44:00Z</dcterms:created>
  <dcterms:modified xsi:type="dcterms:W3CDTF">2024-12-27T03:23:00Z</dcterms:modified>
</cp:coreProperties>
</file>