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58" w:rsidRPr="00D50D39" w:rsidRDefault="007D1458" w:rsidP="007D1458">
      <w:pPr>
        <w:shd w:val="clear" w:color="auto" w:fill="FFFFFF"/>
        <w:spacing w:after="0" w:line="240" w:lineRule="auto"/>
        <w:jc w:val="center"/>
        <w:rPr>
          <w:rFonts w:ascii="Times New Roman" w:hAnsi="Times New Roman"/>
          <w:b/>
          <w:sz w:val="36"/>
          <w:szCs w:val="36"/>
          <w:lang w:eastAsia="ru-RU"/>
        </w:rPr>
      </w:pPr>
      <w:r w:rsidRPr="00D50D39">
        <w:rPr>
          <w:rFonts w:ascii="Times New Roman" w:hAnsi="Times New Roman"/>
          <w:b/>
          <w:sz w:val="36"/>
          <w:szCs w:val="36"/>
          <w:lang w:eastAsia="ru-RU"/>
        </w:rPr>
        <w:t>Администрация Иртышского сельского поселения</w:t>
      </w:r>
    </w:p>
    <w:p w:rsidR="007D1458" w:rsidRPr="00EA6904" w:rsidRDefault="007D1458" w:rsidP="007D1458">
      <w:pPr>
        <w:jc w:val="center"/>
        <w:outlineLvl w:val="0"/>
        <w:rPr>
          <w:rFonts w:ascii="Times New Roman" w:hAnsi="Times New Roman"/>
          <w:b/>
          <w:sz w:val="36"/>
          <w:szCs w:val="36"/>
        </w:rPr>
      </w:pPr>
      <w:r w:rsidRPr="00EA6904">
        <w:rPr>
          <w:rFonts w:ascii="Times New Roman" w:hAnsi="Times New Roman"/>
          <w:b/>
          <w:sz w:val="36"/>
          <w:szCs w:val="36"/>
        </w:rPr>
        <w:t>Черлакского муниципального района Омской области</w:t>
      </w:r>
    </w:p>
    <w:p w:rsidR="007D1458" w:rsidRPr="00D50D39" w:rsidRDefault="007D1458" w:rsidP="007D1458">
      <w:pPr>
        <w:spacing w:after="0" w:line="240" w:lineRule="auto"/>
        <w:jc w:val="center"/>
        <w:outlineLvl w:val="0"/>
        <w:rPr>
          <w:rFonts w:ascii="Times New Roman" w:hAnsi="Times New Roman"/>
          <w:b/>
          <w:sz w:val="52"/>
          <w:szCs w:val="52"/>
          <w:lang w:eastAsia="ru-RU"/>
        </w:rPr>
      </w:pPr>
    </w:p>
    <w:p w:rsidR="007D1458" w:rsidRPr="00D50D39" w:rsidRDefault="007D1458" w:rsidP="007D1458">
      <w:pPr>
        <w:spacing w:after="0" w:line="240" w:lineRule="auto"/>
        <w:jc w:val="center"/>
        <w:outlineLvl w:val="0"/>
        <w:rPr>
          <w:rFonts w:ascii="Times New Roman" w:hAnsi="Times New Roman"/>
          <w:b/>
          <w:sz w:val="52"/>
          <w:szCs w:val="52"/>
          <w:lang w:eastAsia="ru-RU"/>
        </w:rPr>
      </w:pPr>
      <w:r w:rsidRPr="00D50D39">
        <w:rPr>
          <w:rFonts w:ascii="Times New Roman" w:hAnsi="Times New Roman"/>
          <w:b/>
          <w:sz w:val="52"/>
          <w:szCs w:val="52"/>
          <w:lang w:eastAsia="ru-RU"/>
        </w:rPr>
        <w:t>ПОСТАНОВЛЕНИЕ</w:t>
      </w:r>
    </w:p>
    <w:p w:rsidR="007D1458" w:rsidRPr="00D50D39" w:rsidRDefault="007D1458" w:rsidP="007D1458">
      <w:pPr>
        <w:spacing w:after="0" w:line="240" w:lineRule="auto"/>
        <w:rPr>
          <w:rFonts w:ascii="Times New Roman" w:hAnsi="Times New Roman"/>
          <w:b/>
          <w:sz w:val="32"/>
          <w:szCs w:val="32"/>
          <w:lang w:eastAsia="ru-RU"/>
        </w:rPr>
      </w:pPr>
    </w:p>
    <w:p w:rsidR="007D1458" w:rsidRPr="00D50D39" w:rsidRDefault="007D1458" w:rsidP="007D1458">
      <w:pPr>
        <w:spacing w:after="0" w:line="240" w:lineRule="auto"/>
        <w:rPr>
          <w:rFonts w:ascii="Times New Roman" w:hAnsi="Times New Roman"/>
          <w:b/>
          <w:sz w:val="28"/>
          <w:szCs w:val="28"/>
          <w:lang w:eastAsia="ru-RU"/>
        </w:rPr>
      </w:pPr>
      <w:r>
        <w:rPr>
          <w:rFonts w:ascii="Times New Roman" w:hAnsi="Times New Roman"/>
          <w:b/>
          <w:sz w:val="28"/>
          <w:szCs w:val="28"/>
          <w:lang w:eastAsia="ru-RU"/>
        </w:rPr>
        <w:t>16 декабря</w:t>
      </w:r>
      <w:r w:rsidRPr="00D50D39">
        <w:rPr>
          <w:rFonts w:ascii="Times New Roman" w:hAnsi="Times New Roman"/>
          <w:b/>
          <w:sz w:val="28"/>
          <w:szCs w:val="28"/>
          <w:lang w:eastAsia="ru-RU"/>
        </w:rPr>
        <w:t xml:space="preserve"> 202</w:t>
      </w:r>
      <w:r>
        <w:rPr>
          <w:rFonts w:ascii="Times New Roman" w:hAnsi="Times New Roman"/>
          <w:b/>
          <w:sz w:val="28"/>
          <w:szCs w:val="28"/>
          <w:lang w:eastAsia="ru-RU"/>
        </w:rPr>
        <w:t>4</w:t>
      </w:r>
      <w:r w:rsidRPr="00D50D39">
        <w:rPr>
          <w:rFonts w:ascii="Times New Roman" w:hAnsi="Times New Roman"/>
          <w:b/>
          <w:sz w:val="28"/>
          <w:szCs w:val="28"/>
          <w:lang w:eastAsia="ru-RU"/>
        </w:rPr>
        <w:t xml:space="preserve">  года № </w:t>
      </w:r>
      <w:r>
        <w:rPr>
          <w:rFonts w:ascii="Times New Roman" w:hAnsi="Times New Roman"/>
          <w:b/>
          <w:sz w:val="28"/>
          <w:szCs w:val="28"/>
          <w:lang w:eastAsia="ru-RU"/>
        </w:rPr>
        <w:t>122</w:t>
      </w:r>
      <w:r w:rsidRPr="00D50D39">
        <w:rPr>
          <w:rFonts w:ascii="Times New Roman" w:hAnsi="Times New Roman"/>
          <w:b/>
          <w:sz w:val="28"/>
          <w:szCs w:val="28"/>
          <w:lang w:eastAsia="ru-RU"/>
        </w:rPr>
        <w:t>-п</w:t>
      </w:r>
    </w:p>
    <w:p w:rsidR="007D1458" w:rsidRPr="00D50D39" w:rsidRDefault="007D1458" w:rsidP="007D1458">
      <w:pPr>
        <w:spacing w:after="0" w:line="240" w:lineRule="auto"/>
        <w:rPr>
          <w:rFonts w:ascii="Times New Roman" w:hAnsi="Times New Roman"/>
          <w:sz w:val="28"/>
          <w:szCs w:val="28"/>
          <w:lang w:eastAsia="ru-RU"/>
        </w:rPr>
      </w:pPr>
      <w:r w:rsidRPr="00D50D39">
        <w:rPr>
          <w:rFonts w:ascii="Times New Roman" w:hAnsi="Times New Roman"/>
          <w:sz w:val="24"/>
          <w:szCs w:val="24"/>
          <w:lang w:eastAsia="ru-RU"/>
        </w:rPr>
        <w:t>с. Иртыш, Черлакского района Омской области</w:t>
      </w:r>
    </w:p>
    <w:p w:rsidR="007D1458" w:rsidRPr="00D50D39" w:rsidRDefault="007D1458" w:rsidP="007D1458">
      <w:pPr>
        <w:spacing w:after="0" w:line="240" w:lineRule="auto"/>
        <w:outlineLvl w:val="0"/>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7D1458" w:rsidRPr="00D50D39" w:rsidTr="00533953">
        <w:tc>
          <w:tcPr>
            <w:tcW w:w="5328" w:type="dxa"/>
            <w:tcBorders>
              <w:top w:val="nil"/>
              <w:left w:val="nil"/>
              <w:bottom w:val="nil"/>
              <w:right w:val="nil"/>
            </w:tcBorders>
            <w:shd w:val="clear" w:color="auto" w:fill="auto"/>
          </w:tcPr>
          <w:p w:rsidR="007D1458" w:rsidRPr="00D50D39" w:rsidRDefault="007D1458" w:rsidP="00533953">
            <w:pPr>
              <w:autoSpaceDE w:val="0"/>
              <w:autoSpaceDN w:val="0"/>
              <w:adjustRightInd w:val="0"/>
              <w:spacing w:after="0" w:line="240" w:lineRule="auto"/>
              <w:jc w:val="both"/>
              <w:rPr>
                <w:rFonts w:ascii="Times New Roman" w:hAnsi="Times New Roman"/>
                <w:sz w:val="28"/>
                <w:szCs w:val="28"/>
                <w:lang w:eastAsia="ru-RU"/>
              </w:rPr>
            </w:pPr>
            <w:r w:rsidRPr="00D50D39">
              <w:rPr>
                <w:rFonts w:ascii="Times New Roman" w:hAnsi="Times New Roman"/>
                <w:kern w:val="36"/>
                <w:sz w:val="28"/>
                <w:szCs w:val="28"/>
                <w:lang w:eastAsia="ru-RU"/>
              </w:rPr>
              <w:t>Об утверждении Программы профилактики рисков причинения вреда (ущерба) охраняемым законом ценностям, нарушений обязательных требований в сфере муниципального контроля в Иртышском сельском поселении Черлакского муниципального района Омской области на 202</w:t>
            </w:r>
            <w:r>
              <w:rPr>
                <w:rFonts w:ascii="Times New Roman" w:hAnsi="Times New Roman"/>
                <w:kern w:val="36"/>
                <w:sz w:val="28"/>
                <w:szCs w:val="28"/>
                <w:lang w:eastAsia="ru-RU"/>
              </w:rPr>
              <w:t>5</w:t>
            </w:r>
            <w:r w:rsidRPr="00D50D39">
              <w:rPr>
                <w:rFonts w:ascii="Times New Roman" w:hAnsi="Times New Roman"/>
                <w:kern w:val="36"/>
                <w:sz w:val="28"/>
                <w:szCs w:val="28"/>
                <w:lang w:eastAsia="ru-RU"/>
              </w:rPr>
              <w:t xml:space="preserve"> год и плановый период 202</w:t>
            </w:r>
            <w:r>
              <w:rPr>
                <w:rFonts w:ascii="Times New Roman" w:hAnsi="Times New Roman"/>
                <w:kern w:val="36"/>
                <w:sz w:val="28"/>
                <w:szCs w:val="28"/>
                <w:lang w:eastAsia="ru-RU"/>
              </w:rPr>
              <w:t>6</w:t>
            </w:r>
            <w:r w:rsidRPr="00D50D39">
              <w:rPr>
                <w:rFonts w:ascii="Times New Roman" w:hAnsi="Times New Roman"/>
                <w:kern w:val="36"/>
                <w:sz w:val="28"/>
                <w:szCs w:val="28"/>
                <w:lang w:eastAsia="ru-RU"/>
              </w:rPr>
              <w:t>-202</w:t>
            </w:r>
            <w:r>
              <w:rPr>
                <w:rFonts w:ascii="Times New Roman" w:hAnsi="Times New Roman"/>
                <w:kern w:val="36"/>
                <w:sz w:val="28"/>
                <w:szCs w:val="28"/>
                <w:lang w:eastAsia="ru-RU"/>
              </w:rPr>
              <w:t>7</w:t>
            </w:r>
            <w:r w:rsidRPr="00D50D39">
              <w:rPr>
                <w:rFonts w:ascii="Times New Roman" w:hAnsi="Times New Roman"/>
                <w:kern w:val="36"/>
                <w:sz w:val="28"/>
                <w:szCs w:val="28"/>
                <w:lang w:eastAsia="ru-RU"/>
              </w:rPr>
              <w:t xml:space="preserve"> годов</w:t>
            </w:r>
          </w:p>
        </w:tc>
      </w:tr>
    </w:tbl>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8"/>
          <w:szCs w:val="28"/>
          <w:lang w:eastAsia="ru-RU"/>
        </w:rPr>
        <w:t xml:space="preserve">Руководствуясь </w:t>
      </w:r>
      <w:hyperlink r:id="rId6" w:history="1">
        <w:r w:rsidRPr="00D50D39">
          <w:rPr>
            <w:rFonts w:ascii="Times New Roman" w:hAnsi="Times New Roman"/>
            <w:sz w:val="28"/>
            <w:szCs w:val="28"/>
            <w:lang w:eastAsia="ru-RU"/>
          </w:rPr>
          <w:t>Федеральным законом</w:t>
        </w:r>
      </w:hyperlink>
      <w:r w:rsidRPr="00D50D39">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 </w:t>
      </w:r>
    </w:p>
    <w:p w:rsidR="007D1458" w:rsidRPr="00D50D39" w:rsidRDefault="007D1458" w:rsidP="007D1458">
      <w:pPr>
        <w:spacing w:after="0" w:line="240" w:lineRule="auto"/>
        <w:ind w:firstLine="709"/>
        <w:jc w:val="center"/>
        <w:rPr>
          <w:rFonts w:ascii="Times New Roman" w:hAnsi="Times New Roman"/>
          <w:sz w:val="28"/>
          <w:szCs w:val="28"/>
          <w:lang w:eastAsia="ru-RU"/>
        </w:rPr>
      </w:pPr>
    </w:p>
    <w:p w:rsidR="007D1458" w:rsidRPr="00D50D39" w:rsidRDefault="007D1458" w:rsidP="007D1458">
      <w:pPr>
        <w:spacing w:after="0" w:line="240" w:lineRule="auto"/>
        <w:ind w:firstLine="709"/>
        <w:rPr>
          <w:rFonts w:ascii="Times New Roman" w:hAnsi="Times New Roman"/>
          <w:sz w:val="24"/>
          <w:szCs w:val="24"/>
          <w:lang w:eastAsia="ru-RU"/>
        </w:rPr>
      </w:pPr>
      <w:r w:rsidRPr="00D50D39">
        <w:rPr>
          <w:rFonts w:ascii="Times New Roman" w:hAnsi="Times New Roman"/>
          <w:sz w:val="28"/>
          <w:szCs w:val="28"/>
          <w:lang w:eastAsia="ru-RU"/>
        </w:rPr>
        <w:t>П О С Т А Н О В Л Я Ю:</w:t>
      </w:r>
    </w:p>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7D1458" w:rsidRPr="00D50D39" w:rsidRDefault="007D1458" w:rsidP="007D1458">
      <w:pPr>
        <w:numPr>
          <w:ilvl w:val="0"/>
          <w:numId w:val="1"/>
        </w:numPr>
        <w:tabs>
          <w:tab w:val="clear" w:pos="1070"/>
          <w:tab w:val="num" w:pos="0"/>
          <w:tab w:val="num" w:pos="1134"/>
        </w:tabs>
        <w:spacing w:after="0" w:line="240" w:lineRule="auto"/>
        <w:ind w:left="0" w:firstLine="709"/>
        <w:jc w:val="both"/>
        <w:rPr>
          <w:rFonts w:ascii="Times New Roman" w:hAnsi="Times New Roman"/>
          <w:sz w:val="24"/>
          <w:szCs w:val="24"/>
          <w:lang w:eastAsia="ru-RU"/>
        </w:rPr>
      </w:pPr>
      <w:r>
        <w:rPr>
          <w:rFonts w:ascii="Times New Roman" w:hAnsi="Times New Roman"/>
          <w:sz w:val="28"/>
          <w:szCs w:val="28"/>
          <w:lang w:eastAsia="ru-RU"/>
        </w:rPr>
        <w:t xml:space="preserve">  </w:t>
      </w:r>
      <w:r w:rsidRPr="00D50D39">
        <w:rPr>
          <w:rFonts w:ascii="Times New Roman" w:hAnsi="Times New Roman"/>
          <w:sz w:val="28"/>
          <w:szCs w:val="28"/>
          <w:lang w:eastAsia="ru-RU"/>
        </w:rPr>
        <w:t xml:space="preserve">Утвердить Программу профилактики </w:t>
      </w:r>
      <w:r w:rsidRPr="00D50D39">
        <w:rPr>
          <w:rFonts w:ascii="Times New Roman" w:hAnsi="Times New Roman"/>
          <w:kern w:val="36"/>
          <w:sz w:val="28"/>
          <w:szCs w:val="28"/>
          <w:lang w:eastAsia="ru-RU"/>
        </w:rPr>
        <w:t>рисков причинения вреда (ущерба) охраняемым законом ценностям,</w:t>
      </w:r>
      <w:r w:rsidRPr="00D50D39">
        <w:rPr>
          <w:rFonts w:ascii="Times New Roman" w:hAnsi="Times New Roman"/>
          <w:sz w:val="28"/>
          <w:szCs w:val="28"/>
          <w:lang w:eastAsia="ru-RU"/>
        </w:rPr>
        <w:t xml:space="preserve"> нарушений обязательных требований в сфере муниципального контроля в Иртышском сельском поселении Черлакского муниципального района Омской области на 202</w:t>
      </w:r>
      <w:r w:rsidRPr="004E27A9">
        <w:rPr>
          <w:rFonts w:ascii="Times New Roman" w:hAnsi="Times New Roman"/>
          <w:sz w:val="28"/>
          <w:szCs w:val="28"/>
          <w:lang w:eastAsia="ru-RU"/>
        </w:rPr>
        <w:t>5</w:t>
      </w:r>
      <w:r w:rsidRPr="00D50D39">
        <w:rPr>
          <w:rFonts w:ascii="Times New Roman" w:hAnsi="Times New Roman"/>
          <w:sz w:val="28"/>
          <w:szCs w:val="28"/>
          <w:lang w:eastAsia="ru-RU"/>
        </w:rPr>
        <w:t xml:space="preserve"> год и плановый период 202</w:t>
      </w:r>
      <w:r w:rsidRPr="004E27A9">
        <w:rPr>
          <w:rFonts w:ascii="Times New Roman" w:hAnsi="Times New Roman"/>
          <w:sz w:val="28"/>
          <w:szCs w:val="28"/>
          <w:lang w:eastAsia="ru-RU"/>
        </w:rPr>
        <w:t>6</w:t>
      </w:r>
      <w:r w:rsidRPr="00D50D39">
        <w:rPr>
          <w:rFonts w:ascii="Times New Roman" w:hAnsi="Times New Roman"/>
          <w:sz w:val="28"/>
          <w:szCs w:val="28"/>
          <w:lang w:eastAsia="ru-RU"/>
        </w:rPr>
        <w:t>-202</w:t>
      </w:r>
      <w:r w:rsidRPr="009C61BA">
        <w:rPr>
          <w:rFonts w:ascii="Times New Roman" w:hAnsi="Times New Roman"/>
          <w:sz w:val="28"/>
          <w:szCs w:val="28"/>
          <w:lang w:eastAsia="ru-RU"/>
        </w:rPr>
        <w:t>7</w:t>
      </w:r>
      <w:r w:rsidRPr="00D50D39">
        <w:rPr>
          <w:rFonts w:ascii="Times New Roman" w:hAnsi="Times New Roman"/>
          <w:sz w:val="28"/>
          <w:szCs w:val="28"/>
          <w:lang w:eastAsia="ru-RU"/>
        </w:rPr>
        <w:t xml:space="preserve"> годов согласно приложению.</w:t>
      </w:r>
    </w:p>
    <w:p w:rsidR="007D1458" w:rsidRPr="00D50D39" w:rsidRDefault="007D1458" w:rsidP="007D1458">
      <w:pPr>
        <w:numPr>
          <w:ilvl w:val="0"/>
          <w:numId w:val="1"/>
        </w:numPr>
        <w:tabs>
          <w:tab w:val="clear" w:pos="1070"/>
          <w:tab w:val="num" w:pos="0"/>
          <w:tab w:val="num" w:pos="1134"/>
        </w:tabs>
        <w:spacing w:after="0" w:line="240" w:lineRule="auto"/>
        <w:ind w:left="0" w:firstLine="709"/>
        <w:jc w:val="both"/>
        <w:rPr>
          <w:rFonts w:ascii="Times New Roman" w:hAnsi="Times New Roman"/>
          <w:sz w:val="24"/>
          <w:szCs w:val="24"/>
          <w:lang w:eastAsia="ru-RU"/>
        </w:rPr>
      </w:pPr>
      <w:r w:rsidRPr="00D50D39">
        <w:rPr>
          <w:rFonts w:ascii="Times New Roman" w:hAnsi="Times New Roman"/>
          <w:sz w:val="28"/>
          <w:szCs w:val="28"/>
          <w:lang w:eastAsia="ru-RU"/>
        </w:rPr>
        <w:t>Настоящее постановление опубликовать в Муниципальном вестнике Иртышского сельского поселения и разместить на официальном сайте Иртышского сельского поселения в сети Интернет.</w:t>
      </w:r>
    </w:p>
    <w:p w:rsidR="007D1458" w:rsidRPr="00D50D39" w:rsidRDefault="007D1458" w:rsidP="007D1458">
      <w:pPr>
        <w:spacing w:after="0" w:line="240" w:lineRule="auto"/>
        <w:ind w:left="710"/>
        <w:jc w:val="both"/>
        <w:rPr>
          <w:rFonts w:ascii="Times New Roman" w:hAnsi="Times New Roman"/>
          <w:sz w:val="24"/>
          <w:szCs w:val="24"/>
          <w:lang w:eastAsia="ru-RU"/>
        </w:rPr>
      </w:pPr>
    </w:p>
    <w:p w:rsidR="007D1458" w:rsidRPr="00D50D39" w:rsidRDefault="007D1458" w:rsidP="007D1458">
      <w:pPr>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 xml:space="preserve">Глава Иртышского сельского поселения           </w:t>
      </w:r>
      <w:r w:rsidRPr="00D50D39">
        <w:rPr>
          <w:rFonts w:ascii="Times New Roman" w:hAnsi="Times New Roman"/>
          <w:sz w:val="24"/>
          <w:szCs w:val="24"/>
          <w:lang w:eastAsia="ru-RU"/>
        </w:rPr>
        <w:t xml:space="preserve">                                     </w:t>
      </w:r>
      <w:r w:rsidRPr="00D50D39">
        <w:rPr>
          <w:rFonts w:ascii="Times New Roman" w:hAnsi="Times New Roman"/>
          <w:sz w:val="28"/>
          <w:szCs w:val="28"/>
          <w:lang w:eastAsia="ru-RU"/>
        </w:rPr>
        <w:t>Н.Г. Шульга</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tblGrid>
      <w:tr w:rsidR="007D1458" w:rsidRPr="00D50D39" w:rsidTr="00533953">
        <w:tc>
          <w:tcPr>
            <w:tcW w:w="4422" w:type="dxa"/>
            <w:tcBorders>
              <w:top w:val="nil"/>
              <w:left w:val="nil"/>
              <w:bottom w:val="nil"/>
              <w:right w:val="nil"/>
            </w:tcBorders>
          </w:tcPr>
          <w:p w:rsidR="007D1458" w:rsidRDefault="007D1458" w:rsidP="005339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7D1458" w:rsidRPr="00D50D39" w:rsidRDefault="007D1458" w:rsidP="005339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50D39">
              <w:rPr>
                <w:rFonts w:ascii="Times New Roman" w:hAnsi="Times New Roman"/>
                <w:sz w:val="28"/>
                <w:szCs w:val="28"/>
                <w:lang w:eastAsia="ru-RU"/>
              </w:rPr>
              <w:t>Приложение</w:t>
            </w:r>
          </w:p>
          <w:p w:rsidR="007D1458" w:rsidRPr="00D50D39" w:rsidRDefault="007D1458" w:rsidP="00533953">
            <w:pPr>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 xml:space="preserve">к постановлению Администрации Иртышского сельского поселения  от </w:t>
            </w:r>
            <w:r>
              <w:rPr>
                <w:rFonts w:ascii="Times New Roman" w:hAnsi="Times New Roman"/>
                <w:sz w:val="28"/>
                <w:szCs w:val="28"/>
                <w:lang w:eastAsia="ru-RU"/>
              </w:rPr>
              <w:t>16</w:t>
            </w:r>
            <w:r w:rsidRPr="00D50D39">
              <w:rPr>
                <w:rFonts w:ascii="Times New Roman" w:hAnsi="Times New Roman"/>
                <w:sz w:val="28"/>
                <w:szCs w:val="28"/>
                <w:lang w:eastAsia="ru-RU"/>
              </w:rPr>
              <w:t>.</w:t>
            </w:r>
            <w:r>
              <w:rPr>
                <w:rFonts w:ascii="Times New Roman" w:hAnsi="Times New Roman"/>
                <w:sz w:val="28"/>
                <w:szCs w:val="28"/>
                <w:lang w:eastAsia="ru-RU"/>
              </w:rPr>
              <w:t>12</w:t>
            </w:r>
            <w:r w:rsidRPr="00D50D39">
              <w:rPr>
                <w:rFonts w:ascii="Times New Roman" w:hAnsi="Times New Roman"/>
                <w:sz w:val="28"/>
                <w:szCs w:val="28"/>
                <w:lang w:eastAsia="ru-RU"/>
              </w:rPr>
              <w:t>. 202</w:t>
            </w:r>
            <w:r>
              <w:rPr>
                <w:rFonts w:ascii="Times New Roman" w:hAnsi="Times New Roman"/>
                <w:sz w:val="28"/>
                <w:szCs w:val="28"/>
                <w:lang w:eastAsia="ru-RU"/>
              </w:rPr>
              <w:t>4</w:t>
            </w:r>
            <w:r w:rsidRPr="00D50D39">
              <w:rPr>
                <w:rFonts w:ascii="Times New Roman" w:hAnsi="Times New Roman"/>
                <w:sz w:val="28"/>
                <w:szCs w:val="28"/>
                <w:lang w:eastAsia="ru-RU"/>
              </w:rPr>
              <w:t xml:space="preserve"> года № </w:t>
            </w:r>
            <w:r>
              <w:rPr>
                <w:rFonts w:ascii="Times New Roman" w:hAnsi="Times New Roman"/>
                <w:sz w:val="28"/>
                <w:szCs w:val="28"/>
                <w:lang w:eastAsia="ru-RU"/>
              </w:rPr>
              <w:t>122</w:t>
            </w:r>
            <w:r w:rsidRPr="00D50D39">
              <w:rPr>
                <w:rFonts w:ascii="Times New Roman" w:hAnsi="Times New Roman"/>
                <w:sz w:val="28"/>
                <w:szCs w:val="28"/>
                <w:lang w:eastAsia="ru-RU"/>
              </w:rPr>
              <w:t>-п</w:t>
            </w:r>
          </w:p>
        </w:tc>
      </w:tr>
    </w:tbl>
    <w:p w:rsidR="007D1458" w:rsidRPr="00D50D39" w:rsidRDefault="007D1458" w:rsidP="007D1458">
      <w:pPr>
        <w:spacing w:after="0" w:line="240" w:lineRule="auto"/>
        <w:ind w:firstLine="709"/>
        <w:jc w:val="right"/>
        <w:rPr>
          <w:rFonts w:ascii="Times New Roman" w:hAnsi="Times New Roman"/>
          <w:sz w:val="24"/>
          <w:szCs w:val="24"/>
          <w:lang w:eastAsia="ru-RU"/>
        </w:rPr>
      </w:pPr>
    </w:p>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Программа</w:t>
      </w: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 xml:space="preserve">профилактики </w:t>
      </w:r>
      <w:r w:rsidRPr="00D50D39">
        <w:rPr>
          <w:rFonts w:ascii="Times New Roman" w:hAnsi="Times New Roman"/>
          <w:kern w:val="36"/>
          <w:sz w:val="28"/>
          <w:szCs w:val="28"/>
          <w:lang w:eastAsia="ru-RU"/>
        </w:rPr>
        <w:t xml:space="preserve">рисков причинения вреда (ущерба) охраняемым законом ценностям, </w:t>
      </w:r>
      <w:r w:rsidRPr="00D50D39">
        <w:rPr>
          <w:rFonts w:ascii="Times New Roman" w:hAnsi="Times New Roman"/>
          <w:sz w:val="28"/>
          <w:szCs w:val="28"/>
          <w:lang w:eastAsia="ru-RU"/>
        </w:rPr>
        <w:t>нарушений обязательных требований в сфере муниципального контроля в Иртышском сельском поселении Черлакского муниципального района Омской области на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 и плановый период 202</w:t>
      </w:r>
      <w:r>
        <w:rPr>
          <w:rFonts w:ascii="Times New Roman" w:hAnsi="Times New Roman"/>
          <w:sz w:val="28"/>
          <w:szCs w:val="28"/>
          <w:lang w:eastAsia="ru-RU"/>
        </w:rPr>
        <w:t>6</w:t>
      </w:r>
      <w:r w:rsidRPr="00D50D39">
        <w:rPr>
          <w:rFonts w:ascii="Times New Roman" w:hAnsi="Times New Roman"/>
          <w:sz w:val="28"/>
          <w:szCs w:val="28"/>
          <w:lang w:eastAsia="ru-RU"/>
        </w:rPr>
        <w:t>-202</w:t>
      </w:r>
      <w:r>
        <w:rPr>
          <w:rFonts w:ascii="Times New Roman" w:hAnsi="Times New Roman"/>
          <w:sz w:val="28"/>
          <w:szCs w:val="28"/>
          <w:lang w:eastAsia="ru-RU"/>
        </w:rPr>
        <w:t>7</w:t>
      </w:r>
      <w:r w:rsidRPr="00D50D39">
        <w:rPr>
          <w:rFonts w:ascii="Times New Roman" w:hAnsi="Times New Roman"/>
          <w:sz w:val="28"/>
          <w:szCs w:val="28"/>
          <w:lang w:eastAsia="ru-RU"/>
        </w:rPr>
        <w:t xml:space="preserve"> годов</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 </w:t>
      </w: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1. Общие положения (аналитическая часть)</w:t>
      </w:r>
    </w:p>
    <w:p w:rsidR="007D1458" w:rsidRPr="00D50D39" w:rsidRDefault="007D1458" w:rsidP="007D1458">
      <w:pPr>
        <w:spacing w:after="0" w:line="240" w:lineRule="auto"/>
        <w:ind w:firstLine="709"/>
        <w:jc w:val="center"/>
        <w:rPr>
          <w:rFonts w:ascii="Times New Roman" w:hAnsi="Times New Roman"/>
          <w:sz w:val="28"/>
          <w:szCs w:val="28"/>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1.1. Настоящая Программа разработана в целях организации администрацией Иртышского сельского поселения Черлакского муниципального района Омской области профилактики нарушений обязательных требований, требований, установленных муниципальными правовыми актами (далее - профилактика нарушений обязательных требований).</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1.2. Профилактика нарушений обязательных требований проводится в рамках осуществления следующих видов муниципального контроля:</w:t>
      </w:r>
    </w:p>
    <w:p w:rsidR="007D1458" w:rsidRPr="00D50D39" w:rsidRDefault="007D1458" w:rsidP="007D1458">
      <w:pPr>
        <w:spacing w:after="0" w:line="240" w:lineRule="auto"/>
        <w:ind w:firstLine="709"/>
        <w:jc w:val="both"/>
        <w:rPr>
          <w:rFonts w:ascii="PT Astra Serif" w:hAnsi="PT Astra Serif"/>
          <w:sz w:val="24"/>
          <w:szCs w:val="24"/>
          <w:lang w:eastAsia="ru-RU"/>
        </w:rPr>
      </w:pPr>
      <w:r w:rsidRPr="00D50D39">
        <w:rPr>
          <w:rFonts w:ascii="Times New Roman" w:hAnsi="Times New Roman"/>
          <w:sz w:val="28"/>
          <w:szCs w:val="28"/>
          <w:lang w:eastAsia="ru-RU"/>
        </w:rPr>
        <w:t xml:space="preserve">1.2.1. Муниципальный контроль </w:t>
      </w:r>
      <w:r w:rsidRPr="00D50D39">
        <w:rPr>
          <w:rFonts w:ascii="PT Astra Serif" w:hAnsi="PT Astra Serif"/>
          <w:bCs/>
          <w:sz w:val="28"/>
          <w:szCs w:val="28"/>
          <w:lang w:eastAsia="ru-RU"/>
        </w:rPr>
        <w:t>на автомобильном транспорте, городском наземном электрическом транспорте и в дорожном хозяйстве</w:t>
      </w:r>
      <w:r w:rsidRPr="00D50D39">
        <w:rPr>
          <w:rFonts w:ascii="PT Astra Serif" w:hAnsi="PT Astra Serif"/>
          <w:sz w:val="24"/>
          <w:szCs w:val="24"/>
          <w:lang w:eastAsia="ru-RU"/>
        </w:rPr>
        <w:t xml:space="preserve"> </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1.2.2. Муниципальный контроль в сфере благоустройства на территории Иртышского сельского поселения Черлакского муниципального района Омской области.</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1.3. Настоящая программа утверждена для реализации мероприятий в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году и плановых периодах 202</w:t>
      </w:r>
      <w:r>
        <w:rPr>
          <w:rFonts w:ascii="Times New Roman" w:hAnsi="Times New Roman"/>
          <w:sz w:val="28"/>
          <w:szCs w:val="28"/>
          <w:lang w:eastAsia="ru-RU"/>
        </w:rPr>
        <w:t>6</w:t>
      </w:r>
      <w:r w:rsidRPr="00D50D39">
        <w:rPr>
          <w:rFonts w:ascii="Times New Roman" w:hAnsi="Times New Roman"/>
          <w:sz w:val="28"/>
          <w:szCs w:val="28"/>
          <w:lang w:eastAsia="ru-RU"/>
        </w:rPr>
        <w:t>-202</w:t>
      </w:r>
      <w:r>
        <w:rPr>
          <w:rFonts w:ascii="Times New Roman" w:hAnsi="Times New Roman"/>
          <w:sz w:val="28"/>
          <w:szCs w:val="28"/>
          <w:lang w:eastAsia="ru-RU"/>
        </w:rPr>
        <w:t>7</w:t>
      </w:r>
      <w:r w:rsidRPr="00D50D39">
        <w:rPr>
          <w:rFonts w:ascii="Times New Roman" w:hAnsi="Times New Roman"/>
          <w:sz w:val="28"/>
          <w:szCs w:val="28"/>
          <w:lang w:eastAsia="ru-RU"/>
        </w:rPr>
        <w:t xml:space="preserve"> годов.</w:t>
      </w:r>
    </w:p>
    <w:p w:rsidR="007D1458" w:rsidRPr="00D50D39" w:rsidRDefault="007D1458" w:rsidP="007D1458">
      <w:pPr>
        <w:spacing w:after="0" w:line="240" w:lineRule="auto"/>
        <w:ind w:firstLine="709"/>
        <w:jc w:val="center"/>
        <w:rPr>
          <w:rFonts w:ascii="Times New Roman" w:hAnsi="Times New Roman"/>
          <w:sz w:val="28"/>
          <w:szCs w:val="28"/>
          <w:lang w:eastAsia="ru-RU"/>
        </w:rPr>
      </w:pP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2. Цели и задачи реализации программы профилактики</w:t>
      </w:r>
    </w:p>
    <w:p w:rsidR="007D1458" w:rsidRPr="00D50D39" w:rsidRDefault="007D1458" w:rsidP="007D1458">
      <w:pPr>
        <w:spacing w:after="0" w:line="240" w:lineRule="auto"/>
        <w:ind w:firstLine="709"/>
        <w:jc w:val="center"/>
        <w:rPr>
          <w:rFonts w:ascii="Times New Roman" w:hAnsi="Times New Roman"/>
          <w:sz w:val="28"/>
          <w:szCs w:val="28"/>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2.1. Профилактика рисков причинения вреда (ущерба) охраняемым законом ценностям направлена на достижение следующих основных целей:</w:t>
      </w:r>
    </w:p>
    <w:p w:rsidR="007D1458" w:rsidRPr="00D50D39" w:rsidRDefault="007D1458" w:rsidP="007D1458">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Times New Roman" w:hAnsi="Times New Roman"/>
          <w:sz w:val="28"/>
          <w:szCs w:val="28"/>
          <w:lang w:eastAsia="ru-RU"/>
        </w:rPr>
        <w:t xml:space="preserve">1) </w:t>
      </w:r>
      <w:r w:rsidRPr="00D50D39">
        <w:rPr>
          <w:rFonts w:ascii="PT Astra Serif" w:hAnsi="PT Astra Serif"/>
          <w:sz w:val="28"/>
          <w:szCs w:val="28"/>
          <w:lang w:eastAsia="ru-RU"/>
        </w:rPr>
        <w:t>стимулирование добросовестного соблюдения обязательных требований всеми контролируемыми лицами;</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3) создание условий для доведения обязательных требований до контролируемых лиц, повышение информационности о способах их соблюдения.</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2.2. Задачами Программы являются:</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 укрепление системы профилактики нарушений обязательных требований;</w:t>
      </w:r>
    </w:p>
    <w:p w:rsidR="007D1458" w:rsidRPr="00D50D39" w:rsidRDefault="007D1458" w:rsidP="007D1458">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sz w:val="28"/>
          <w:szCs w:val="28"/>
          <w:lang w:eastAsia="ru-RU"/>
        </w:rPr>
        <w:lastRenderedPageBreak/>
        <w:t xml:space="preserve">2) </w:t>
      </w:r>
      <w:r w:rsidRPr="00D50D39">
        <w:rPr>
          <w:rFonts w:ascii="Times New Roman" w:hAnsi="Times New Roman"/>
          <w:color w:val="000000"/>
          <w:sz w:val="28"/>
          <w:szCs w:val="28"/>
          <w:lang w:eastAsia="ru-RU"/>
        </w:rPr>
        <w:t xml:space="preserve">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color w:val="000000"/>
          <w:sz w:val="28"/>
          <w:szCs w:val="28"/>
          <w:lang w:eastAsia="ru-RU"/>
        </w:rPr>
        <w:t>3) формирование одинакового понимания обязательных требований у всех участников контрольной деятельности.</w:t>
      </w:r>
    </w:p>
    <w:p w:rsidR="007D1458" w:rsidRPr="00D50D39" w:rsidRDefault="007D1458" w:rsidP="007D1458">
      <w:pPr>
        <w:spacing w:after="0" w:line="240" w:lineRule="auto"/>
        <w:ind w:firstLine="709"/>
        <w:jc w:val="both"/>
        <w:rPr>
          <w:rFonts w:ascii="Times New Roman" w:hAnsi="Times New Roman"/>
          <w:sz w:val="28"/>
          <w:szCs w:val="28"/>
          <w:lang w:eastAsia="ru-RU"/>
        </w:rPr>
      </w:pP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3. Обзор по видам муниципального контроля.</w:t>
      </w:r>
    </w:p>
    <w:p w:rsidR="007D1458" w:rsidRPr="00D50D39" w:rsidRDefault="007D1458" w:rsidP="007D1458">
      <w:pPr>
        <w:spacing w:after="0" w:line="240" w:lineRule="auto"/>
        <w:ind w:firstLine="709"/>
        <w:jc w:val="both"/>
        <w:rPr>
          <w:rFonts w:ascii="Times New Roman" w:hAnsi="Times New Roman"/>
          <w:sz w:val="28"/>
          <w:szCs w:val="28"/>
          <w:lang w:eastAsia="ru-RU"/>
        </w:rPr>
      </w:pPr>
    </w:p>
    <w:p w:rsidR="007D1458" w:rsidRPr="00D50D39" w:rsidRDefault="007D1458" w:rsidP="007D1458">
      <w:pPr>
        <w:spacing w:after="0" w:line="240" w:lineRule="auto"/>
        <w:ind w:firstLine="709"/>
        <w:jc w:val="both"/>
        <w:rPr>
          <w:rFonts w:ascii="PT Astra Serif" w:hAnsi="PT Astra Serif"/>
          <w:bCs/>
          <w:sz w:val="28"/>
          <w:szCs w:val="28"/>
          <w:lang w:eastAsia="ru-RU"/>
        </w:rPr>
      </w:pPr>
      <w:r w:rsidRPr="00D50D39">
        <w:rPr>
          <w:rFonts w:ascii="Times New Roman" w:hAnsi="Times New Roman"/>
          <w:sz w:val="28"/>
          <w:szCs w:val="28"/>
          <w:lang w:eastAsia="ru-RU"/>
        </w:rPr>
        <w:t xml:space="preserve">3.1. Муниципальный контроль </w:t>
      </w:r>
      <w:r w:rsidRPr="00D50D39">
        <w:rPr>
          <w:rFonts w:ascii="PT Astra Serif" w:hAnsi="PT Astra Serif"/>
          <w:bCs/>
          <w:sz w:val="28"/>
          <w:szCs w:val="28"/>
          <w:lang w:eastAsia="ru-RU"/>
        </w:rPr>
        <w:t>на автомобильном транспорте, городском наземном электрическом транспорте и в дорожном хозяйстве</w:t>
      </w:r>
    </w:p>
    <w:p w:rsidR="007D1458" w:rsidRPr="00D50D39" w:rsidRDefault="007D1458" w:rsidP="007D1458">
      <w:pPr>
        <w:spacing w:after="0" w:line="240" w:lineRule="auto"/>
        <w:jc w:val="center"/>
        <w:rPr>
          <w:rFonts w:ascii="PT Astra Serif" w:hAnsi="PT Astra Serif"/>
          <w:sz w:val="28"/>
          <w:szCs w:val="28"/>
          <w:lang w:eastAsia="ru-RU"/>
        </w:rPr>
      </w:pPr>
    </w:p>
    <w:p w:rsidR="007D1458" w:rsidRPr="00D50D39" w:rsidRDefault="007D1458" w:rsidP="007D1458">
      <w:pPr>
        <w:spacing w:after="0" w:line="240" w:lineRule="auto"/>
        <w:jc w:val="center"/>
        <w:rPr>
          <w:rFonts w:ascii="PT Astra Serif" w:hAnsi="PT Astra Serif"/>
          <w:sz w:val="28"/>
          <w:szCs w:val="28"/>
          <w:lang w:eastAsia="ru-RU"/>
        </w:rPr>
      </w:pPr>
      <w:r w:rsidRPr="00D50D39">
        <w:rPr>
          <w:rFonts w:ascii="PT Astra Serif" w:hAnsi="PT Astra Serif"/>
          <w:sz w:val="28"/>
          <w:szCs w:val="28"/>
          <w:lang w:eastAsia="ru-RU"/>
        </w:rPr>
        <w:t>Паспорт программы</w:t>
      </w:r>
    </w:p>
    <w:p w:rsidR="007D1458" w:rsidRPr="00D50D39" w:rsidRDefault="007D1458" w:rsidP="007D1458">
      <w:pPr>
        <w:spacing w:after="0" w:line="240" w:lineRule="auto"/>
        <w:rPr>
          <w:rFonts w:ascii="PT Astra Serif" w:hAnsi="PT Astra Seri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90"/>
      </w:tblGrid>
      <w:tr w:rsidR="007D1458" w:rsidRPr="00D50D39" w:rsidTr="00533953">
        <w:tc>
          <w:tcPr>
            <w:tcW w:w="2628" w:type="dxa"/>
            <w:shd w:val="clear" w:color="auto" w:fill="auto"/>
          </w:tcPr>
          <w:p w:rsidR="007D1458" w:rsidRPr="00D50D39" w:rsidRDefault="007D1458" w:rsidP="00533953">
            <w:pPr>
              <w:spacing w:after="0" w:line="240" w:lineRule="auto"/>
              <w:ind w:left="10"/>
              <w:rPr>
                <w:rFonts w:ascii="PT Astra Serif" w:hAnsi="PT Astra Serif"/>
                <w:sz w:val="24"/>
                <w:szCs w:val="24"/>
                <w:lang w:eastAsia="ru-RU"/>
              </w:rPr>
            </w:pPr>
            <w:r w:rsidRPr="00D50D39">
              <w:rPr>
                <w:rFonts w:ascii="PT Astra Serif" w:hAnsi="PT Astra Serif"/>
                <w:sz w:val="24"/>
                <w:szCs w:val="24"/>
                <w:lang w:eastAsia="ru-RU"/>
              </w:rPr>
              <w:t>Наименование программы</w:t>
            </w:r>
          </w:p>
        </w:tc>
        <w:tc>
          <w:tcPr>
            <w:tcW w:w="7225" w:type="dxa"/>
            <w:shd w:val="clear" w:color="auto" w:fill="auto"/>
          </w:tcPr>
          <w:p w:rsidR="007D1458" w:rsidRPr="00D50D39" w:rsidRDefault="007D1458" w:rsidP="00533953">
            <w:pPr>
              <w:spacing w:after="0" w:line="240" w:lineRule="auto"/>
              <w:ind w:left="10" w:firstLine="10"/>
              <w:jc w:val="both"/>
              <w:rPr>
                <w:rFonts w:ascii="PT Astra Serif" w:hAnsi="PT Astra Serif"/>
                <w:sz w:val="24"/>
                <w:szCs w:val="24"/>
                <w:lang w:eastAsia="ru-RU"/>
              </w:rPr>
            </w:pPr>
            <w:r w:rsidRPr="00D50D39">
              <w:rPr>
                <w:rFonts w:ascii="PT Astra Serif" w:hAnsi="PT Astra Serif"/>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D50D39">
              <w:rPr>
                <w:rFonts w:ascii="PT Astra Serif" w:hAnsi="PT Astra Serif"/>
                <w:bCs/>
                <w:sz w:val="24"/>
                <w:szCs w:val="24"/>
                <w:lang w:eastAsia="ru-RU"/>
              </w:rPr>
              <w:t>на автомобильном транспорте, городском наземном электрическом транспорте и в дорожном хозяйстве</w:t>
            </w:r>
            <w:r w:rsidRPr="00D50D39">
              <w:rPr>
                <w:rFonts w:ascii="PT Astra Serif" w:hAnsi="PT Astra Serif"/>
                <w:sz w:val="24"/>
                <w:szCs w:val="24"/>
                <w:lang w:eastAsia="ru-RU"/>
              </w:rPr>
              <w:t xml:space="preserve"> (далее - программа профилактики)</w:t>
            </w:r>
          </w:p>
        </w:tc>
      </w:tr>
      <w:tr w:rsidR="007D1458" w:rsidRPr="00D50D39" w:rsidTr="00533953">
        <w:tc>
          <w:tcPr>
            <w:tcW w:w="2628" w:type="dxa"/>
            <w:shd w:val="clear" w:color="auto" w:fill="auto"/>
          </w:tcPr>
          <w:p w:rsidR="007D1458" w:rsidRPr="00D50D39" w:rsidRDefault="007D1458" w:rsidP="00533953">
            <w:pPr>
              <w:spacing w:after="0" w:line="240" w:lineRule="auto"/>
              <w:ind w:left="14" w:firstLine="5"/>
              <w:rPr>
                <w:rFonts w:ascii="PT Astra Serif" w:hAnsi="PT Astra Serif"/>
                <w:sz w:val="24"/>
                <w:szCs w:val="24"/>
                <w:lang w:eastAsia="ru-RU"/>
              </w:rPr>
            </w:pPr>
            <w:r w:rsidRPr="00D50D39">
              <w:rPr>
                <w:rFonts w:ascii="PT Astra Serif" w:hAnsi="PT Astra Serif"/>
                <w:sz w:val="24"/>
                <w:szCs w:val="24"/>
                <w:lang w:eastAsia="ru-RU"/>
              </w:rPr>
              <w:t>Правовые основания разработки программы</w:t>
            </w:r>
          </w:p>
        </w:tc>
        <w:tc>
          <w:tcPr>
            <w:tcW w:w="7225" w:type="dxa"/>
            <w:shd w:val="clear" w:color="auto" w:fill="auto"/>
          </w:tcPr>
          <w:p w:rsidR="007D1458" w:rsidRPr="00D50D39" w:rsidRDefault="007D1458" w:rsidP="00533953">
            <w:pPr>
              <w:spacing w:after="0" w:line="240" w:lineRule="auto"/>
              <w:ind w:left="10" w:firstLine="10"/>
              <w:jc w:val="both"/>
              <w:rPr>
                <w:rFonts w:ascii="PT Astra Serif" w:hAnsi="PT Astra Serif"/>
                <w:sz w:val="24"/>
                <w:szCs w:val="24"/>
                <w:lang w:eastAsia="ru-RU"/>
              </w:rPr>
            </w:pPr>
            <w:r w:rsidRPr="00D50D39">
              <w:rPr>
                <w:rFonts w:ascii="PT Astra Serif" w:hAnsi="PT Astra Serif"/>
                <w:sz w:val="24"/>
                <w:szCs w:val="24"/>
                <w:lang w:eastAsia="ru-RU"/>
              </w:rPr>
              <w:t>Федеральный закон от 31.07.2020 248-ФЗ «О государственном контроле (надзоре) и муниципальном контроле в Российской Федерации, Федеральный закон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7D1458" w:rsidRPr="00D50D39" w:rsidTr="00533953">
        <w:tc>
          <w:tcPr>
            <w:tcW w:w="2628" w:type="dxa"/>
            <w:shd w:val="clear" w:color="auto" w:fill="auto"/>
          </w:tcPr>
          <w:p w:rsidR="007D1458" w:rsidRPr="00D50D39" w:rsidRDefault="007D1458" w:rsidP="00533953">
            <w:pPr>
              <w:spacing w:after="0" w:line="240" w:lineRule="auto"/>
              <w:ind w:left="10" w:firstLine="5"/>
              <w:rPr>
                <w:rFonts w:ascii="PT Astra Serif" w:hAnsi="PT Astra Serif"/>
                <w:sz w:val="24"/>
                <w:szCs w:val="24"/>
                <w:lang w:eastAsia="ru-RU"/>
              </w:rPr>
            </w:pPr>
            <w:r w:rsidRPr="00D50D39">
              <w:rPr>
                <w:rFonts w:ascii="PT Astra Serif" w:hAnsi="PT Astra Serif"/>
                <w:sz w:val="24"/>
                <w:szCs w:val="24"/>
                <w:lang w:eastAsia="ru-RU"/>
              </w:rPr>
              <w:t>Разработчик программы</w:t>
            </w:r>
          </w:p>
        </w:tc>
        <w:tc>
          <w:tcPr>
            <w:tcW w:w="7225" w:type="dxa"/>
            <w:shd w:val="clear" w:color="auto" w:fill="auto"/>
          </w:tcPr>
          <w:p w:rsidR="007D1458" w:rsidRPr="00D50D39" w:rsidRDefault="007D1458" w:rsidP="00533953">
            <w:pPr>
              <w:spacing w:after="0" w:line="240" w:lineRule="auto"/>
              <w:ind w:left="10" w:firstLine="5"/>
              <w:jc w:val="both"/>
              <w:rPr>
                <w:rFonts w:ascii="PT Astra Serif" w:hAnsi="PT Astra Serif"/>
                <w:sz w:val="24"/>
                <w:szCs w:val="24"/>
                <w:lang w:eastAsia="ru-RU"/>
              </w:rPr>
            </w:pPr>
            <w:r w:rsidRPr="00D50D39">
              <w:rPr>
                <w:rFonts w:ascii="PT Astra Serif" w:hAnsi="PT Astra Serif"/>
                <w:sz w:val="24"/>
                <w:szCs w:val="24"/>
                <w:lang w:eastAsia="ru-RU"/>
              </w:rPr>
              <w:t>Администрация Иртышского сельского поселения (далее – Администрация)</w:t>
            </w:r>
          </w:p>
        </w:tc>
      </w:tr>
      <w:tr w:rsidR="007D1458" w:rsidRPr="00D50D39" w:rsidTr="00533953">
        <w:tc>
          <w:tcPr>
            <w:tcW w:w="2628" w:type="dxa"/>
            <w:shd w:val="clear" w:color="auto" w:fill="auto"/>
          </w:tcPr>
          <w:p w:rsidR="007D1458" w:rsidRPr="00D50D39" w:rsidRDefault="007D1458" w:rsidP="00533953">
            <w:pPr>
              <w:spacing w:after="0" w:line="240" w:lineRule="auto"/>
              <w:ind w:left="19"/>
              <w:rPr>
                <w:rFonts w:ascii="PT Astra Serif" w:hAnsi="PT Astra Serif"/>
                <w:sz w:val="24"/>
                <w:szCs w:val="24"/>
                <w:lang w:eastAsia="ru-RU"/>
              </w:rPr>
            </w:pPr>
            <w:r w:rsidRPr="00D50D39">
              <w:rPr>
                <w:rFonts w:ascii="PT Astra Serif" w:hAnsi="PT Astra Serif"/>
                <w:sz w:val="24"/>
                <w:szCs w:val="24"/>
                <w:lang w:eastAsia="ru-RU"/>
              </w:rPr>
              <w:t>Цель программы</w:t>
            </w:r>
          </w:p>
        </w:tc>
        <w:tc>
          <w:tcPr>
            <w:tcW w:w="7225" w:type="dxa"/>
            <w:shd w:val="clear" w:color="auto" w:fill="auto"/>
          </w:tcPr>
          <w:p w:rsidR="007D1458" w:rsidRPr="00D50D39" w:rsidRDefault="007D1458" w:rsidP="007D1458">
            <w:pPr>
              <w:numPr>
                <w:ilvl w:val="0"/>
                <w:numId w:val="2"/>
              </w:numPr>
              <w:tabs>
                <w:tab w:val="left" w:pos="320"/>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Устранение причин, факторов и условий,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7D1458" w:rsidRPr="00D50D39" w:rsidRDefault="007D1458" w:rsidP="007D1458">
            <w:pPr>
              <w:numPr>
                <w:ilvl w:val="0"/>
                <w:numId w:val="2"/>
              </w:numPr>
              <w:tabs>
                <w:tab w:val="left" w:pos="320"/>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Снижение административной нагрузки на подконтрольные субъекты.</w:t>
            </w:r>
          </w:p>
          <w:p w:rsidR="007D1458" w:rsidRPr="00D50D39" w:rsidRDefault="007D1458" w:rsidP="00533953">
            <w:pPr>
              <w:spacing w:after="0" w:line="240" w:lineRule="auto"/>
              <w:ind w:left="5" w:firstLine="14"/>
              <w:jc w:val="both"/>
              <w:rPr>
                <w:rFonts w:ascii="Times New Roman" w:hAnsi="Times New Roman"/>
                <w:sz w:val="24"/>
                <w:szCs w:val="24"/>
                <w:lang w:eastAsia="ru-RU"/>
              </w:rPr>
            </w:pPr>
            <w:r w:rsidRPr="00D50D39">
              <w:rPr>
                <w:rFonts w:ascii="Times New Roman" w:hAnsi="Times New Roman"/>
                <w:sz w:val="24"/>
                <w:szCs w:val="24"/>
                <w:lang w:eastAsia="ru-RU"/>
              </w:rPr>
              <w:t xml:space="preserve">3. Повышение результативности и эффективности контрольной деятельности в сфере </w:t>
            </w:r>
            <w:r w:rsidRPr="00D50D39">
              <w:rPr>
                <w:rFonts w:ascii="Times New Roman" w:hAnsi="Times New Roman"/>
                <w:bCs/>
                <w:sz w:val="24"/>
                <w:szCs w:val="24"/>
                <w:lang w:eastAsia="ru-RU"/>
              </w:rPr>
              <w:t xml:space="preserve"> автомобильного транспорта и дорожного хозяйства</w:t>
            </w:r>
          </w:p>
        </w:tc>
      </w:tr>
      <w:tr w:rsidR="007D1458" w:rsidRPr="00D50D39" w:rsidTr="00533953">
        <w:tc>
          <w:tcPr>
            <w:tcW w:w="2628" w:type="dxa"/>
            <w:shd w:val="clear" w:color="auto" w:fill="auto"/>
          </w:tcPr>
          <w:p w:rsidR="007D1458" w:rsidRPr="00D50D39" w:rsidRDefault="007D1458" w:rsidP="00533953">
            <w:pPr>
              <w:spacing w:after="0" w:line="240" w:lineRule="auto"/>
              <w:ind w:left="14"/>
              <w:rPr>
                <w:rFonts w:ascii="PT Astra Serif" w:hAnsi="PT Astra Serif"/>
                <w:sz w:val="24"/>
                <w:szCs w:val="24"/>
                <w:lang w:eastAsia="ru-RU"/>
              </w:rPr>
            </w:pPr>
            <w:r w:rsidRPr="00D50D39">
              <w:rPr>
                <w:rFonts w:ascii="PT Astra Serif" w:hAnsi="PT Astra Serif"/>
                <w:sz w:val="24"/>
                <w:szCs w:val="24"/>
                <w:lang w:eastAsia="ru-RU"/>
              </w:rPr>
              <w:t>Задачи программы</w:t>
            </w:r>
          </w:p>
        </w:tc>
        <w:tc>
          <w:tcPr>
            <w:tcW w:w="7225" w:type="dxa"/>
            <w:shd w:val="clear" w:color="auto" w:fill="auto"/>
          </w:tcPr>
          <w:p w:rsidR="007D1458" w:rsidRPr="00D50D39" w:rsidRDefault="007D1458" w:rsidP="007D1458">
            <w:pPr>
              <w:numPr>
                <w:ilvl w:val="0"/>
                <w:numId w:val="3"/>
              </w:numPr>
              <w:tabs>
                <w:tab w:val="left" w:pos="319"/>
              </w:tabs>
              <w:spacing w:after="0" w:line="240" w:lineRule="auto"/>
              <w:ind w:right="2"/>
              <w:jc w:val="both"/>
              <w:rPr>
                <w:rFonts w:ascii="PT Astra Serif" w:hAnsi="PT Astra Serif"/>
                <w:sz w:val="24"/>
                <w:szCs w:val="24"/>
                <w:lang w:eastAsia="ru-RU"/>
              </w:rPr>
            </w:pPr>
            <w:r w:rsidRPr="00D50D39">
              <w:rPr>
                <w:rFonts w:ascii="PT Astra Serif" w:hAnsi="PT Astra Serif"/>
                <w:sz w:val="24"/>
                <w:szCs w:val="24"/>
                <w:lang w:eastAsia="ru-RU"/>
              </w:rPr>
              <w:t>Предотвращение рисков причинения вреда охраняемым законом ценностям.</w:t>
            </w:r>
          </w:p>
          <w:p w:rsidR="007D1458" w:rsidRPr="00D50D39" w:rsidRDefault="007D1458" w:rsidP="007D1458">
            <w:pPr>
              <w:numPr>
                <w:ilvl w:val="0"/>
                <w:numId w:val="3"/>
              </w:numPr>
              <w:tabs>
                <w:tab w:val="left" w:pos="319"/>
              </w:tabs>
              <w:spacing w:after="0" w:line="240" w:lineRule="auto"/>
              <w:ind w:right="2"/>
              <w:jc w:val="both"/>
              <w:rPr>
                <w:rFonts w:ascii="PT Astra Serif" w:hAnsi="PT Astra Serif"/>
                <w:sz w:val="24"/>
                <w:szCs w:val="24"/>
                <w:lang w:eastAsia="ru-RU"/>
              </w:rPr>
            </w:pPr>
            <w:r w:rsidRPr="00D50D39">
              <w:rPr>
                <w:rFonts w:ascii="PT Astra Serif" w:hAnsi="PT Astra Serif"/>
                <w:sz w:val="24"/>
                <w:szCs w:val="24"/>
                <w:lang w:eastAsia="ru-RU"/>
              </w:rPr>
              <w:t>Проведение профилактических мероприятий, направленных на предотвращение причинения вреда охраняемым законом ценностям.</w:t>
            </w:r>
          </w:p>
          <w:p w:rsidR="007D1458" w:rsidRPr="00D50D39" w:rsidRDefault="007D1458" w:rsidP="00533953">
            <w:pPr>
              <w:spacing w:after="0" w:line="240" w:lineRule="auto"/>
              <w:ind w:left="5" w:firstLine="10"/>
              <w:jc w:val="both"/>
              <w:rPr>
                <w:rFonts w:ascii="PT Astra Serif" w:hAnsi="PT Astra Serif"/>
                <w:sz w:val="24"/>
                <w:szCs w:val="24"/>
                <w:lang w:eastAsia="ru-RU"/>
              </w:rPr>
            </w:pPr>
            <w:r w:rsidRPr="00D50D39">
              <w:rPr>
                <w:rFonts w:ascii="PT Astra Serif" w:hAnsi="PT Astra Serif"/>
                <w:sz w:val="24"/>
                <w:szCs w:val="24"/>
                <w:lang w:eastAsia="ru-RU"/>
              </w:rPr>
              <w:t>3. Информирование, консультирование контролируемых лиц с использованием информационно-телекоммуникационных технологий.</w:t>
            </w:r>
          </w:p>
          <w:p w:rsidR="007D1458" w:rsidRPr="00D50D39" w:rsidRDefault="007D1458" w:rsidP="00533953">
            <w:pPr>
              <w:spacing w:after="0" w:line="240" w:lineRule="auto"/>
              <w:ind w:left="5" w:hanging="5"/>
              <w:jc w:val="both"/>
              <w:rPr>
                <w:rFonts w:ascii="PT Astra Serif" w:hAnsi="PT Astra Serif"/>
                <w:sz w:val="24"/>
                <w:szCs w:val="24"/>
                <w:lang w:eastAsia="ru-RU"/>
              </w:rPr>
            </w:pPr>
            <w:r w:rsidRPr="00D50D39">
              <w:rPr>
                <w:rFonts w:ascii="PT Astra Serif" w:hAnsi="PT Astra Serif"/>
                <w:sz w:val="24"/>
                <w:szCs w:val="24"/>
                <w:lang w:eastAsia="ru-RU"/>
              </w:rPr>
              <w:t xml:space="preserve">4. Обеспечение доступности информации об обязательных </w:t>
            </w:r>
            <w:r w:rsidRPr="00D50D39">
              <w:rPr>
                <w:rFonts w:ascii="PT Astra Serif" w:hAnsi="PT Astra Serif"/>
                <w:sz w:val="24"/>
                <w:szCs w:val="24"/>
                <w:lang w:eastAsia="ru-RU"/>
              </w:rPr>
              <w:lastRenderedPageBreak/>
              <w:t>требованиях и необходимых мерах по их исполнению</w:t>
            </w:r>
          </w:p>
        </w:tc>
      </w:tr>
      <w:tr w:rsidR="007D1458" w:rsidRPr="00D50D39" w:rsidTr="00533953">
        <w:tc>
          <w:tcPr>
            <w:tcW w:w="2628" w:type="dxa"/>
            <w:shd w:val="clear" w:color="auto" w:fill="auto"/>
          </w:tcPr>
          <w:p w:rsidR="007D1458" w:rsidRPr="00D50D39" w:rsidRDefault="007D1458" w:rsidP="00533953">
            <w:pPr>
              <w:spacing w:after="0"/>
              <w:ind w:firstLine="10"/>
              <w:rPr>
                <w:rFonts w:ascii="PT Astra Serif" w:hAnsi="PT Astra Serif"/>
                <w:sz w:val="24"/>
                <w:szCs w:val="24"/>
                <w:lang w:eastAsia="ru-RU"/>
              </w:rPr>
            </w:pPr>
            <w:r w:rsidRPr="00D50D39">
              <w:rPr>
                <w:rFonts w:ascii="PT Astra Serif" w:hAnsi="PT Astra Serif"/>
                <w:sz w:val="24"/>
                <w:szCs w:val="24"/>
                <w:lang w:eastAsia="ru-RU"/>
              </w:rPr>
              <w:lastRenderedPageBreak/>
              <w:t>Срок реализации программы профилактики</w:t>
            </w:r>
          </w:p>
        </w:tc>
        <w:tc>
          <w:tcPr>
            <w:tcW w:w="7225" w:type="dxa"/>
            <w:shd w:val="clear" w:color="auto" w:fill="auto"/>
            <w:vAlign w:val="center"/>
          </w:tcPr>
          <w:p w:rsidR="007D1458" w:rsidRPr="00D50D39" w:rsidRDefault="007D1458" w:rsidP="00533953">
            <w:pPr>
              <w:spacing w:after="0"/>
              <w:ind w:left="10"/>
              <w:rPr>
                <w:rFonts w:ascii="PT Astra Serif" w:hAnsi="PT Astra Serif"/>
                <w:sz w:val="24"/>
                <w:szCs w:val="24"/>
                <w:lang w:eastAsia="ru-RU"/>
              </w:rPr>
            </w:pPr>
            <w:r w:rsidRPr="00D50D39">
              <w:rPr>
                <w:rFonts w:ascii="PT Astra Serif" w:hAnsi="PT Astra Serif"/>
                <w:sz w:val="24"/>
                <w:szCs w:val="24"/>
                <w:lang w:eastAsia="ru-RU"/>
              </w:rPr>
              <w:t>202</w:t>
            </w:r>
            <w:r>
              <w:rPr>
                <w:rFonts w:ascii="PT Astra Serif" w:hAnsi="PT Astra Serif"/>
                <w:sz w:val="24"/>
                <w:szCs w:val="24"/>
                <w:lang w:eastAsia="ru-RU"/>
              </w:rPr>
              <w:t>5</w:t>
            </w:r>
            <w:r w:rsidRPr="00D50D39">
              <w:rPr>
                <w:rFonts w:ascii="PT Astra Serif" w:hAnsi="PT Astra Serif"/>
                <w:sz w:val="24"/>
                <w:szCs w:val="24"/>
                <w:lang w:eastAsia="ru-RU"/>
              </w:rPr>
              <w:t xml:space="preserve"> год и плановый период 202</w:t>
            </w:r>
            <w:r>
              <w:rPr>
                <w:rFonts w:ascii="PT Astra Serif" w:hAnsi="PT Astra Serif"/>
                <w:sz w:val="24"/>
                <w:szCs w:val="24"/>
                <w:lang w:eastAsia="ru-RU"/>
              </w:rPr>
              <w:t>6</w:t>
            </w:r>
            <w:r w:rsidRPr="00D50D39">
              <w:rPr>
                <w:rFonts w:ascii="PT Astra Serif" w:hAnsi="PT Astra Serif"/>
                <w:sz w:val="24"/>
                <w:szCs w:val="24"/>
                <w:lang w:eastAsia="ru-RU"/>
              </w:rPr>
              <w:t>-202</w:t>
            </w:r>
            <w:r>
              <w:rPr>
                <w:rFonts w:ascii="PT Astra Serif" w:hAnsi="PT Astra Serif"/>
                <w:sz w:val="24"/>
                <w:szCs w:val="24"/>
                <w:lang w:eastAsia="ru-RU"/>
              </w:rPr>
              <w:t>7</w:t>
            </w:r>
            <w:r w:rsidRPr="00D50D39">
              <w:rPr>
                <w:rFonts w:ascii="PT Astra Serif" w:hAnsi="PT Astra Serif"/>
                <w:sz w:val="24"/>
                <w:szCs w:val="24"/>
                <w:lang w:eastAsia="ru-RU"/>
              </w:rPr>
              <w:t xml:space="preserve"> годов</w:t>
            </w:r>
          </w:p>
        </w:tc>
      </w:tr>
      <w:tr w:rsidR="007D1458" w:rsidRPr="00D50D39" w:rsidTr="00533953">
        <w:tc>
          <w:tcPr>
            <w:tcW w:w="2628" w:type="dxa"/>
            <w:shd w:val="clear" w:color="auto" w:fill="auto"/>
          </w:tcPr>
          <w:p w:rsidR="007D1458" w:rsidRPr="00D50D39" w:rsidRDefault="007D1458" w:rsidP="00533953">
            <w:pPr>
              <w:spacing w:after="0"/>
              <w:ind w:left="10"/>
              <w:rPr>
                <w:rFonts w:ascii="PT Astra Serif" w:hAnsi="PT Astra Serif"/>
                <w:sz w:val="24"/>
                <w:szCs w:val="24"/>
                <w:lang w:eastAsia="ru-RU"/>
              </w:rPr>
            </w:pPr>
            <w:r w:rsidRPr="00D50D39">
              <w:rPr>
                <w:rFonts w:ascii="PT Astra Serif" w:hAnsi="PT Astra Serif"/>
                <w:sz w:val="24"/>
                <w:szCs w:val="24"/>
                <w:lang w:eastAsia="ru-RU"/>
              </w:rPr>
              <w:t>Ожидаемые результаты реализации программы</w:t>
            </w:r>
          </w:p>
        </w:tc>
        <w:tc>
          <w:tcPr>
            <w:tcW w:w="7225" w:type="dxa"/>
            <w:shd w:val="clear" w:color="auto" w:fill="auto"/>
          </w:tcPr>
          <w:p w:rsidR="007D1458" w:rsidRPr="00D50D39" w:rsidRDefault="007D1458" w:rsidP="00533953">
            <w:pPr>
              <w:tabs>
                <w:tab w:val="left" w:pos="318"/>
              </w:tabs>
              <w:spacing w:after="0" w:line="254" w:lineRule="auto"/>
              <w:ind w:left="10"/>
              <w:jc w:val="both"/>
              <w:rPr>
                <w:rFonts w:ascii="PT Astra Serif" w:hAnsi="PT Astra Serif"/>
                <w:sz w:val="24"/>
                <w:szCs w:val="24"/>
                <w:lang w:eastAsia="ru-RU"/>
              </w:rPr>
            </w:pPr>
            <w:r w:rsidRPr="00D50D39">
              <w:rPr>
                <w:rFonts w:ascii="PT Astra Serif" w:hAnsi="PT Astra Serif"/>
                <w:sz w:val="24"/>
                <w:szCs w:val="24"/>
                <w:lang w:eastAsia="ru-RU"/>
              </w:rPr>
              <w:t>1. Увеличение числа контролируемых лиц, соблюдающих при осуществлении деятельности обязательные требования законодательства.</w:t>
            </w:r>
          </w:p>
          <w:p w:rsidR="007D1458" w:rsidRPr="00D50D39" w:rsidRDefault="007D1458" w:rsidP="00533953">
            <w:pPr>
              <w:tabs>
                <w:tab w:val="left" w:pos="318"/>
              </w:tabs>
              <w:spacing w:after="0" w:line="254" w:lineRule="auto"/>
              <w:ind w:left="10"/>
              <w:jc w:val="both"/>
              <w:rPr>
                <w:rFonts w:ascii="PT Astra Serif" w:hAnsi="PT Astra Serif"/>
                <w:sz w:val="24"/>
                <w:szCs w:val="24"/>
                <w:lang w:eastAsia="ru-RU"/>
              </w:rPr>
            </w:pPr>
            <w:r w:rsidRPr="00D50D39">
              <w:rPr>
                <w:rFonts w:ascii="PT Astra Serif" w:hAnsi="PT Astra Serif"/>
                <w:sz w:val="24"/>
                <w:szCs w:val="24"/>
                <w:lang w:eastAsia="ru-RU"/>
              </w:rPr>
              <w:t>2. Повышение количества устраненных нарушений от числа выявленных нарушений обязательных требований.</w:t>
            </w:r>
          </w:p>
          <w:p w:rsidR="007D1458" w:rsidRPr="00D50D39" w:rsidRDefault="007D1458" w:rsidP="00533953">
            <w:pPr>
              <w:tabs>
                <w:tab w:val="left" w:pos="318"/>
              </w:tabs>
              <w:spacing w:after="0"/>
              <w:ind w:left="10"/>
              <w:jc w:val="both"/>
              <w:rPr>
                <w:rFonts w:ascii="PT Astra Serif" w:hAnsi="PT Astra Serif"/>
                <w:sz w:val="24"/>
                <w:szCs w:val="24"/>
                <w:lang w:eastAsia="ru-RU"/>
              </w:rPr>
            </w:pPr>
            <w:r w:rsidRPr="00D50D39">
              <w:rPr>
                <w:rFonts w:ascii="PT Astra Serif" w:hAnsi="PT Astra Serif"/>
                <w:sz w:val="24"/>
                <w:szCs w:val="24"/>
                <w:lang w:eastAsia="ru-RU"/>
              </w:rPr>
              <w:t xml:space="preserve">3. Повышение качества предоставляемых услуг населению. </w:t>
            </w:r>
          </w:p>
          <w:p w:rsidR="007D1458" w:rsidRPr="00D50D39" w:rsidRDefault="007D1458" w:rsidP="00533953">
            <w:pPr>
              <w:tabs>
                <w:tab w:val="left" w:pos="318"/>
              </w:tabs>
              <w:spacing w:after="0"/>
              <w:jc w:val="both"/>
              <w:rPr>
                <w:rFonts w:ascii="PT Astra Serif" w:hAnsi="PT Astra Serif"/>
                <w:sz w:val="24"/>
                <w:szCs w:val="24"/>
                <w:lang w:eastAsia="ru-RU"/>
              </w:rPr>
            </w:pPr>
            <w:r w:rsidRPr="00D50D39">
              <w:rPr>
                <w:rFonts w:ascii="PT Astra Serif" w:hAnsi="PT Astra Serif"/>
                <w:sz w:val="24"/>
                <w:szCs w:val="24"/>
                <w:lang w:eastAsia="ru-RU"/>
              </w:rPr>
              <w:t>4. Повышение правосознания и правовой культуры контролируемых лиц.</w:t>
            </w:r>
          </w:p>
        </w:tc>
      </w:tr>
    </w:tbl>
    <w:p w:rsidR="007D1458" w:rsidRPr="00D50D39" w:rsidRDefault="007D1458" w:rsidP="007D1458">
      <w:pPr>
        <w:tabs>
          <w:tab w:val="left" w:pos="-142"/>
        </w:tabs>
        <w:spacing w:after="0" w:line="240" w:lineRule="auto"/>
        <w:jc w:val="center"/>
        <w:rPr>
          <w:rFonts w:ascii="PT Astra Serif" w:hAnsi="PT Astra Serif"/>
          <w:sz w:val="28"/>
          <w:szCs w:val="28"/>
          <w:lang w:eastAsia="ru-RU"/>
        </w:rPr>
      </w:pPr>
    </w:p>
    <w:p w:rsidR="007D1458" w:rsidRPr="00D50D39" w:rsidRDefault="007D1458" w:rsidP="007D1458">
      <w:pPr>
        <w:tabs>
          <w:tab w:val="left" w:pos="-142"/>
        </w:tabs>
        <w:spacing w:after="0" w:line="240" w:lineRule="auto"/>
        <w:jc w:val="center"/>
        <w:rPr>
          <w:rFonts w:ascii="PT Astra Serif" w:hAnsi="PT Astra Serif"/>
          <w:sz w:val="28"/>
          <w:szCs w:val="28"/>
          <w:lang w:eastAsia="ru-RU"/>
        </w:rPr>
      </w:pPr>
      <w:r w:rsidRPr="00D50D39">
        <w:rPr>
          <w:rFonts w:ascii="PT Astra Serif" w:hAnsi="PT Astra Serif"/>
          <w:sz w:val="28"/>
          <w:szCs w:val="28"/>
          <w:lang w:eastAsia="ru-RU"/>
        </w:rPr>
        <w:t>1) Анализ текущего состояния осуществления муниципального контроля</w:t>
      </w:r>
      <w:r w:rsidRPr="00D50D39">
        <w:rPr>
          <w:rFonts w:ascii="PT Astra Serif" w:hAnsi="PT Astra Serif"/>
          <w:bCs/>
          <w:sz w:val="28"/>
          <w:szCs w:val="28"/>
          <w:lang w:eastAsia="ru-RU"/>
        </w:rPr>
        <w:t xml:space="preserve"> на автомобильном транспорте, городском наземном электрическом транспорте и в дорожном хозяйстве</w:t>
      </w:r>
    </w:p>
    <w:p w:rsidR="007D1458" w:rsidRPr="00D50D39" w:rsidRDefault="007D1458" w:rsidP="007D1458">
      <w:pPr>
        <w:tabs>
          <w:tab w:val="left" w:pos="-142"/>
        </w:tabs>
        <w:spacing w:after="0" w:line="240" w:lineRule="auto"/>
        <w:rPr>
          <w:rFonts w:ascii="PT Astra Serif" w:hAnsi="PT Astra Serif"/>
          <w:b/>
          <w:sz w:val="24"/>
          <w:szCs w:val="24"/>
          <w:lang w:eastAsia="ru-RU"/>
        </w:rPr>
      </w:pP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PT Astra Serif" w:hAnsi="PT Astra Serif"/>
          <w:sz w:val="24"/>
          <w:szCs w:val="24"/>
          <w:lang w:eastAsia="ru-RU"/>
        </w:rPr>
        <w:tab/>
      </w:r>
      <w:r w:rsidRPr="00D50D39">
        <w:rPr>
          <w:rFonts w:ascii="Times New Roman" w:hAnsi="Times New Roman"/>
          <w:sz w:val="28"/>
          <w:szCs w:val="28"/>
          <w:lang w:eastAsia="ru-RU"/>
        </w:rPr>
        <w:t xml:space="preserve">1.1) В зависимости от объекта, в отношении которого осуществляется муниципальный контроль </w:t>
      </w:r>
      <w:r w:rsidRPr="00D50D39">
        <w:rPr>
          <w:rFonts w:ascii="Times New Roman" w:hAnsi="Times New Roman"/>
          <w:bCs/>
          <w:sz w:val="28"/>
          <w:szCs w:val="28"/>
          <w:lang w:eastAsia="ru-RU"/>
        </w:rPr>
        <w:t>на автомобильном транспорте, городском наземном электрическом транспорте и в дорожном хозяйстве</w:t>
      </w:r>
      <w:r w:rsidRPr="00D50D39">
        <w:rPr>
          <w:rFonts w:ascii="Times New Roman" w:hAnsi="Times New Roman"/>
          <w:sz w:val="28"/>
          <w:szCs w:val="28"/>
          <w:lang w:eastAsia="ru-RU"/>
        </w:rPr>
        <w:t xml:space="preserve">, выделяются следующие типы контролируемых лиц: </w:t>
      </w: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юридические лица, индивидуальные предприниматели и физические лица, осуществляющие деятельность </w:t>
      </w:r>
      <w:r w:rsidRPr="00D50D39">
        <w:rPr>
          <w:rFonts w:ascii="Times New Roman" w:hAnsi="Times New Roman"/>
          <w:bCs/>
          <w:sz w:val="28"/>
          <w:szCs w:val="28"/>
          <w:lang w:eastAsia="ru-RU"/>
        </w:rPr>
        <w:t>в области автомобильных дорог и дорожной деятельности, установленных в отношении автомобильных дорог местного значения;</w:t>
      </w:r>
    </w:p>
    <w:p w:rsidR="007D1458" w:rsidRPr="00D50D39" w:rsidRDefault="007D1458" w:rsidP="007D1458">
      <w:pPr>
        <w:tabs>
          <w:tab w:val="left" w:pos="-142"/>
        </w:tabs>
        <w:spacing w:after="0" w:line="240" w:lineRule="auto"/>
        <w:jc w:val="both"/>
        <w:rPr>
          <w:rFonts w:ascii="Times New Roman" w:hAnsi="Times New Roman"/>
          <w:bCs/>
          <w:sz w:val="28"/>
          <w:szCs w:val="28"/>
          <w:lang w:eastAsia="ru-RU"/>
        </w:rPr>
      </w:pPr>
      <w:r w:rsidRPr="00D50D39">
        <w:rPr>
          <w:rFonts w:ascii="Times New Roman" w:hAnsi="Times New Roman"/>
          <w:sz w:val="28"/>
          <w:szCs w:val="28"/>
          <w:lang w:eastAsia="ru-RU"/>
        </w:rPr>
        <w:tab/>
        <w:t xml:space="preserve">- юридические лица, индивидуальные предприниматели и физические лица, осуществляющие деятельность </w:t>
      </w:r>
      <w:r w:rsidRPr="00D50D39">
        <w:rPr>
          <w:rFonts w:ascii="Times New Roman" w:hAnsi="Times New Roman"/>
          <w:bCs/>
          <w:sz w:val="28"/>
          <w:szCs w:val="28"/>
          <w:lang w:eastAsia="ru-RU"/>
        </w:rPr>
        <w:t>в области перевозок по муниципальным маршрутам регулярных перевозок.</w:t>
      </w: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1.2)  Общая протяженность автомобильных дорог муниципального значения составляет </w:t>
      </w:r>
      <w:r>
        <w:rPr>
          <w:rFonts w:ascii="Times New Roman" w:hAnsi="Times New Roman"/>
          <w:sz w:val="28"/>
          <w:szCs w:val="28"/>
          <w:lang w:eastAsia="ru-RU"/>
        </w:rPr>
        <w:t>44.216</w:t>
      </w:r>
      <w:r w:rsidRPr="00D50D39">
        <w:rPr>
          <w:rFonts w:ascii="Times New Roman" w:hAnsi="Times New Roman"/>
          <w:sz w:val="28"/>
          <w:szCs w:val="28"/>
          <w:lang w:eastAsia="ru-RU"/>
        </w:rPr>
        <w:t xml:space="preserve"> км. в том числе:</w:t>
      </w: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с асфальтобетонным покрытием </w:t>
      </w:r>
      <w:r>
        <w:rPr>
          <w:rFonts w:ascii="Times New Roman" w:hAnsi="Times New Roman"/>
          <w:sz w:val="28"/>
          <w:szCs w:val="28"/>
          <w:lang w:eastAsia="ru-RU"/>
        </w:rPr>
        <w:t>15.49</w:t>
      </w:r>
      <w:r w:rsidRPr="00D50D39">
        <w:rPr>
          <w:rFonts w:ascii="Times New Roman" w:hAnsi="Times New Roman"/>
          <w:sz w:val="28"/>
          <w:szCs w:val="28"/>
          <w:lang w:eastAsia="ru-RU"/>
        </w:rPr>
        <w:t xml:space="preserve"> км.; </w:t>
      </w: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грунтовые </w:t>
      </w:r>
      <w:r>
        <w:rPr>
          <w:rFonts w:ascii="Times New Roman" w:hAnsi="Times New Roman"/>
          <w:sz w:val="28"/>
          <w:szCs w:val="28"/>
          <w:lang w:eastAsia="ru-RU"/>
        </w:rPr>
        <w:t>28.73</w:t>
      </w:r>
      <w:r w:rsidRPr="00D50D39">
        <w:rPr>
          <w:rFonts w:ascii="Times New Roman" w:hAnsi="Times New Roman"/>
          <w:sz w:val="28"/>
          <w:szCs w:val="28"/>
          <w:lang w:eastAsia="ru-RU"/>
        </w:rPr>
        <w:t xml:space="preserve"> км. </w:t>
      </w: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2) Характеристика проблем, на решение которых направлена программа профилактики:</w:t>
      </w: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В сфере дорожного хозяйства основной проблемой является несоответствие нормативным требованиям </w:t>
      </w:r>
      <w:r>
        <w:rPr>
          <w:rFonts w:ascii="Times New Roman" w:hAnsi="Times New Roman"/>
          <w:sz w:val="28"/>
          <w:szCs w:val="28"/>
          <w:lang w:eastAsia="ru-RU"/>
        </w:rPr>
        <w:t>31.52</w:t>
      </w:r>
      <w:r w:rsidRPr="00D50D39">
        <w:rPr>
          <w:rFonts w:ascii="Times New Roman" w:hAnsi="Times New Roman"/>
          <w:sz w:val="28"/>
          <w:szCs w:val="28"/>
          <w:lang w:eastAsia="ru-RU"/>
        </w:rPr>
        <w:t xml:space="preserve"> км. автомобильных дорог, из них подлежат (по результатам диагностики):</w:t>
      </w:r>
    </w:p>
    <w:p w:rsidR="007D1458" w:rsidRPr="00D50D39" w:rsidRDefault="007D1458" w:rsidP="007D1458">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капитальному ремонту </w:t>
      </w:r>
      <w:r w:rsidRPr="00780826">
        <w:rPr>
          <w:rFonts w:ascii="Times New Roman" w:hAnsi="Times New Roman"/>
          <w:sz w:val="28"/>
          <w:szCs w:val="28"/>
          <w:lang w:eastAsia="ru-RU"/>
        </w:rPr>
        <w:t>1,6</w:t>
      </w:r>
      <w:r w:rsidRPr="00D50D39">
        <w:rPr>
          <w:rFonts w:ascii="Times New Roman" w:hAnsi="Times New Roman"/>
          <w:sz w:val="28"/>
          <w:szCs w:val="28"/>
          <w:lang w:eastAsia="ru-RU"/>
        </w:rPr>
        <w:t xml:space="preserve"> км.</w:t>
      </w:r>
    </w:p>
    <w:p w:rsidR="007D1458" w:rsidRPr="00D50D39" w:rsidRDefault="007D1458" w:rsidP="007D1458">
      <w:pPr>
        <w:spacing w:after="0" w:line="240" w:lineRule="auto"/>
        <w:ind w:firstLine="709"/>
        <w:jc w:val="both"/>
        <w:rPr>
          <w:rFonts w:ascii="Times New Roman" w:hAnsi="Times New Roman"/>
          <w:sz w:val="28"/>
          <w:szCs w:val="28"/>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114"/>
        <w:gridCol w:w="6231"/>
      </w:tblGrid>
      <w:tr w:rsidR="007D1458" w:rsidRPr="00D50D39" w:rsidTr="00533953">
        <w:tc>
          <w:tcPr>
            <w:tcW w:w="3114" w:type="dxa"/>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Подконтрольные субъекты</w:t>
            </w:r>
          </w:p>
        </w:tc>
        <w:tc>
          <w:tcPr>
            <w:tcW w:w="6231"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Юридические лица, индивидуальные предприниматели, являющиеся пользователями автомобильных дорог и (или) осуществляющих дорожную деятельность</w:t>
            </w:r>
          </w:p>
        </w:tc>
      </w:tr>
      <w:tr w:rsidR="007D1458" w:rsidRPr="00D50D39" w:rsidTr="00533953">
        <w:tc>
          <w:tcPr>
            <w:tcW w:w="3114"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Предмет муниципального контроля</w:t>
            </w:r>
          </w:p>
        </w:tc>
        <w:tc>
          <w:tcPr>
            <w:tcW w:w="6231" w:type="dxa"/>
            <w:tcMar>
              <w:top w:w="0" w:type="dxa"/>
              <w:left w:w="108" w:type="dxa"/>
              <w:bottom w:w="0" w:type="dxa"/>
              <w:right w:w="108" w:type="dxa"/>
            </w:tcMar>
          </w:tcPr>
          <w:p w:rsidR="007D1458" w:rsidRPr="00D50D39" w:rsidRDefault="007D1458" w:rsidP="00533953">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xml:space="preserve">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w:t>
            </w:r>
            <w:r w:rsidRPr="00D50D39">
              <w:rPr>
                <w:rFonts w:ascii="Times New Roman" w:hAnsi="Times New Roman"/>
                <w:sz w:val="24"/>
                <w:szCs w:val="24"/>
                <w:lang w:eastAsia="ru-RU"/>
              </w:rPr>
              <w:lastRenderedPageBreak/>
              <w:t>законодательства и муниципальных правовых актов об обеспечении сохранности автомобильных дорог местного значения при осуществлении дорожной деятельности и использовании автомобильных дорог</w:t>
            </w:r>
          </w:p>
        </w:tc>
      </w:tr>
      <w:tr w:rsidR="007D1458" w:rsidRPr="00D50D39" w:rsidTr="00533953">
        <w:tc>
          <w:tcPr>
            <w:tcW w:w="3114"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lastRenderedPageBreak/>
              <w:t>Данные о проведенных мероприятиях по контролю, мероприятиях по профилактике нарушений и их результатах</w:t>
            </w:r>
          </w:p>
        </w:tc>
        <w:tc>
          <w:tcPr>
            <w:tcW w:w="6231"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Контрольные мероприятия и плановые (внеплановые) проверки в истекший период 202</w:t>
            </w:r>
            <w:r>
              <w:rPr>
                <w:rFonts w:ascii="Times New Roman" w:hAnsi="Times New Roman"/>
                <w:sz w:val="24"/>
                <w:szCs w:val="24"/>
                <w:lang w:eastAsia="ru-RU"/>
              </w:rPr>
              <w:t>4</w:t>
            </w:r>
            <w:r w:rsidRPr="00D50D39">
              <w:rPr>
                <w:rFonts w:ascii="Times New Roman" w:hAnsi="Times New Roman"/>
                <w:sz w:val="24"/>
                <w:szCs w:val="24"/>
                <w:lang w:eastAsia="ru-RU"/>
              </w:rPr>
              <w:t xml:space="preserve"> года не осуществлялись</w:t>
            </w:r>
          </w:p>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Иртышского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
        </w:tc>
      </w:tr>
      <w:tr w:rsidR="007D1458" w:rsidRPr="00D50D39" w:rsidTr="00533953">
        <w:tc>
          <w:tcPr>
            <w:tcW w:w="3114"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Анализ и оценка рисков причинения вреда охраняемым законом ценностям и (или) анализ и оценка причиненного ущерба</w:t>
            </w:r>
          </w:p>
        </w:tc>
        <w:tc>
          <w:tcPr>
            <w:tcW w:w="6231" w:type="dxa"/>
            <w:tcMar>
              <w:top w:w="0" w:type="dxa"/>
              <w:left w:w="108" w:type="dxa"/>
              <w:bottom w:w="0" w:type="dxa"/>
              <w:right w:w="108" w:type="dxa"/>
            </w:tcMar>
          </w:tcPr>
          <w:p w:rsidR="007D1458" w:rsidRPr="00D50D39" w:rsidRDefault="007D1458" w:rsidP="00533953">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использования автомобильных дорог местного значения, являются:</w:t>
            </w:r>
          </w:p>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Иртышского сельского поселения;</w:t>
            </w:r>
          </w:p>
        </w:tc>
      </w:tr>
    </w:tbl>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3.2. Муниципальный контроль в сфере благоустройства на территории Иртышского сельского поселения Черлакского муниципального района Омской области.</w:t>
      </w:r>
    </w:p>
    <w:p w:rsidR="007D1458" w:rsidRPr="00D50D39" w:rsidRDefault="007D1458" w:rsidP="007D1458">
      <w:pPr>
        <w:tabs>
          <w:tab w:val="left" w:pos="4350"/>
        </w:tabs>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ab/>
        <w:t>Паспорт программы</w:t>
      </w:r>
    </w:p>
    <w:p w:rsidR="007D1458" w:rsidRPr="00D50D39" w:rsidRDefault="007D1458" w:rsidP="007D1458">
      <w:pPr>
        <w:tabs>
          <w:tab w:val="left" w:pos="4350"/>
        </w:tabs>
        <w:spacing w:after="0" w:line="240" w:lineRule="auto"/>
        <w:ind w:firstLine="709"/>
        <w:jc w:val="both"/>
        <w:rPr>
          <w:rFonts w:ascii="Times New Roman" w:hAnsi="Times New Roman"/>
          <w:sz w:val="28"/>
          <w:szCs w:val="2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7D1458" w:rsidRPr="00D50D39" w:rsidTr="00533953">
        <w:tc>
          <w:tcPr>
            <w:tcW w:w="3168" w:type="dxa"/>
            <w:shd w:val="clear" w:color="auto" w:fill="auto"/>
          </w:tcPr>
          <w:p w:rsidR="007D1458" w:rsidRPr="00D50D39" w:rsidRDefault="007D1458" w:rsidP="00533953">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Наименование программы</w:t>
            </w:r>
          </w:p>
        </w:tc>
        <w:tc>
          <w:tcPr>
            <w:tcW w:w="6300" w:type="dxa"/>
            <w:shd w:val="clear" w:color="auto" w:fill="auto"/>
          </w:tcPr>
          <w:p w:rsidR="007D1458" w:rsidRPr="00D50D39" w:rsidRDefault="007D1458" w:rsidP="00533953">
            <w:pPr>
              <w:tabs>
                <w:tab w:val="left" w:pos="1535"/>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профилактики)</w:t>
            </w:r>
          </w:p>
        </w:tc>
      </w:tr>
      <w:tr w:rsidR="007D1458" w:rsidRPr="00D50D39" w:rsidTr="00533953">
        <w:tc>
          <w:tcPr>
            <w:tcW w:w="3168" w:type="dxa"/>
            <w:shd w:val="clear" w:color="auto" w:fill="auto"/>
          </w:tcPr>
          <w:p w:rsidR="007D1458" w:rsidRPr="00D50D39" w:rsidRDefault="007D1458" w:rsidP="00533953">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Правовые основания разработки программы</w:t>
            </w:r>
          </w:p>
        </w:tc>
        <w:tc>
          <w:tcPr>
            <w:tcW w:w="6300" w:type="dxa"/>
            <w:shd w:val="clear" w:color="auto" w:fill="auto"/>
          </w:tcPr>
          <w:p w:rsidR="007D1458" w:rsidRPr="00D50D39" w:rsidRDefault="007D1458" w:rsidP="00533953">
            <w:pPr>
              <w:tabs>
                <w:tab w:val="left" w:pos="1535"/>
              </w:tabs>
              <w:spacing w:after="0" w:line="240" w:lineRule="auto"/>
              <w:jc w:val="both"/>
              <w:rPr>
                <w:rFonts w:ascii="PT Astra Serif" w:hAnsi="PT Astra Serif"/>
                <w:sz w:val="24"/>
                <w:szCs w:val="24"/>
                <w:lang w:eastAsia="ru-RU"/>
              </w:rPr>
            </w:pPr>
            <w:r w:rsidRPr="00D50D39">
              <w:rPr>
                <w:rFonts w:ascii="PT Astra Serif" w:hAnsi="PT Astra Serif"/>
                <w:color w:val="000000"/>
                <w:sz w:val="24"/>
                <w:szCs w:val="24"/>
                <w:lang w:eastAsia="ru-RU"/>
              </w:rPr>
              <w:t>Федеральный зако</w:t>
            </w:r>
            <w:r w:rsidRPr="00D50D39">
              <w:rPr>
                <w:rFonts w:ascii="PT Astra Serif" w:hAnsi="PT Astra Serif"/>
                <w:color w:val="000000"/>
                <w:spacing w:val="345"/>
                <w:sz w:val="24"/>
                <w:szCs w:val="24"/>
                <w:lang w:eastAsia="ru-RU"/>
              </w:rPr>
              <w:t>н</w:t>
            </w:r>
            <w:r w:rsidRPr="00D50D39">
              <w:rPr>
                <w:rFonts w:ascii="PT Astra Serif" w:hAnsi="PT Astra Serif"/>
                <w:color w:val="000000"/>
                <w:sz w:val="24"/>
                <w:szCs w:val="24"/>
                <w:lang w:eastAsia="ru-RU"/>
              </w:rPr>
              <w:t>о</w:t>
            </w:r>
            <w:r w:rsidRPr="00D50D39">
              <w:rPr>
                <w:rFonts w:ascii="PT Astra Serif" w:hAnsi="PT Astra Serif"/>
                <w:color w:val="000000"/>
                <w:spacing w:val="345"/>
                <w:sz w:val="24"/>
                <w:szCs w:val="24"/>
                <w:lang w:eastAsia="ru-RU"/>
              </w:rPr>
              <w:t>т</w:t>
            </w:r>
            <w:r w:rsidRPr="00D50D39">
              <w:rPr>
                <w:rFonts w:ascii="PT Astra Serif" w:hAnsi="PT Astra Serif"/>
                <w:color w:val="000000"/>
                <w:sz w:val="24"/>
                <w:szCs w:val="24"/>
                <w:lang w:eastAsia="ru-RU"/>
              </w:rPr>
              <w:t>31.07.202</w:t>
            </w:r>
            <w:r w:rsidRPr="00D50D39">
              <w:rPr>
                <w:rFonts w:ascii="PT Astra Serif" w:hAnsi="PT Astra Serif"/>
                <w:color w:val="000000"/>
                <w:spacing w:val="345"/>
                <w:sz w:val="24"/>
                <w:szCs w:val="24"/>
                <w:lang w:eastAsia="ru-RU"/>
              </w:rPr>
              <w:t>0</w:t>
            </w:r>
            <w:r w:rsidRPr="00D50D39">
              <w:rPr>
                <w:rFonts w:ascii="PT Astra Serif" w:hAnsi="PT Astra Serif"/>
                <w:color w:val="000000"/>
                <w:sz w:val="24"/>
                <w:szCs w:val="24"/>
                <w:lang w:eastAsia="ru-RU"/>
              </w:rPr>
              <w:t>№248-Ф</w:t>
            </w:r>
            <w:r w:rsidRPr="00D50D39">
              <w:rPr>
                <w:rFonts w:ascii="PT Astra Serif" w:hAnsi="PT Astra Serif"/>
                <w:color w:val="000000"/>
                <w:spacing w:val="345"/>
                <w:sz w:val="24"/>
                <w:szCs w:val="24"/>
                <w:lang w:eastAsia="ru-RU"/>
              </w:rPr>
              <w:t>З</w:t>
            </w:r>
            <w:r w:rsidRPr="00D50D39">
              <w:rPr>
                <w:rFonts w:ascii="PT Astra Serif" w:hAnsi="PT Astra Serif"/>
                <w:color w:val="000000"/>
                <w:sz w:val="24"/>
                <w:szCs w:val="24"/>
                <w:lang w:eastAsia="ru-RU"/>
              </w:rPr>
              <w:t>«О государственном контрол</w:t>
            </w:r>
            <w:r w:rsidRPr="00D50D39">
              <w:rPr>
                <w:rFonts w:ascii="PT Astra Serif" w:hAnsi="PT Astra Serif"/>
                <w:color w:val="000000"/>
                <w:spacing w:val="67"/>
                <w:sz w:val="24"/>
                <w:szCs w:val="24"/>
                <w:lang w:eastAsia="ru-RU"/>
              </w:rPr>
              <w:t>е</w:t>
            </w:r>
            <w:r w:rsidRPr="00D50D39">
              <w:rPr>
                <w:rFonts w:ascii="PT Astra Serif" w:hAnsi="PT Astra Serif"/>
                <w:color w:val="000000"/>
                <w:sz w:val="24"/>
                <w:szCs w:val="24"/>
                <w:lang w:eastAsia="ru-RU"/>
              </w:rPr>
              <w:t>(надзоре</w:t>
            </w:r>
            <w:r w:rsidRPr="00D50D39">
              <w:rPr>
                <w:rFonts w:ascii="PT Astra Serif" w:hAnsi="PT Astra Serif"/>
                <w:color w:val="000000"/>
                <w:spacing w:val="67"/>
                <w:sz w:val="24"/>
                <w:szCs w:val="24"/>
                <w:lang w:eastAsia="ru-RU"/>
              </w:rPr>
              <w:t xml:space="preserve">) и </w:t>
            </w:r>
            <w:r w:rsidRPr="00D50D39">
              <w:rPr>
                <w:rFonts w:ascii="PT Astra Serif" w:hAnsi="PT Astra Serif"/>
                <w:color w:val="000000"/>
                <w:sz w:val="24"/>
                <w:szCs w:val="24"/>
                <w:lang w:eastAsia="ru-RU"/>
              </w:rPr>
              <w:t>муниципально</w:t>
            </w:r>
            <w:r w:rsidRPr="00D50D39">
              <w:rPr>
                <w:rFonts w:ascii="PT Astra Serif" w:hAnsi="PT Astra Serif"/>
                <w:color w:val="000000"/>
                <w:spacing w:val="67"/>
                <w:sz w:val="24"/>
                <w:szCs w:val="24"/>
                <w:lang w:eastAsia="ru-RU"/>
              </w:rPr>
              <w:t xml:space="preserve">м </w:t>
            </w:r>
            <w:r w:rsidRPr="00D50D39">
              <w:rPr>
                <w:rFonts w:ascii="PT Astra Serif" w:hAnsi="PT Astra Serif"/>
                <w:color w:val="000000"/>
                <w:sz w:val="24"/>
                <w:szCs w:val="24"/>
                <w:lang w:eastAsia="ru-RU"/>
              </w:rPr>
              <w:t xml:space="preserve">контроле </w:t>
            </w:r>
            <w:r w:rsidRPr="00D50D39">
              <w:rPr>
                <w:rFonts w:ascii="PT Astra Serif" w:hAnsi="PT Astra Serif"/>
                <w:color w:val="000000"/>
                <w:spacing w:val="60"/>
                <w:sz w:val="24"/>
                <w:szCs w:val="24"/>
                <w:lang w:eastAsia="ru-RU"/>
              </w:rPr>
              <w:t xml:space="preserve">в </w:t>
            </w:r>
            <w:r w:rsidRPr="00D50D39">
              <w:rPr>
                <w:rFonts w:ascii="PT Astra Serif" w:hAnsi="PT Astra Serif"/>
                <w:color w:val="000000"/>
                <w:sz w:val="24"/>
                <w:szCs w:val="24"/>
                <w:lang w:eastAsia="ru-RU"/>
              </w:rPr>
              <w:t>Российско</w:t>
            </w:r>
            <w:r w:rsidRPr="00D50D39">
              <w:rPr>
                <w:rFonts w:ascii="PT Astra Serif" w:hAnsi="PT Astra Serif"/>
                <w:color w:val="000000"/>
                <w:spacing w:val="60"/>
                <w:sz w:val="24"/>
                <w:szCs w:val="24"/>
                <w:lang w:eastAsia="ru-RU"/>
              </w:rPr>
              <w:t xml:space="preserve">й </w:t>
            </w:r>
            <w:r w:rsidRPr="00D50D39">
              <w:rPr>
                <w:rFonts w:ascii="PT Astra Serif" w:hAnsi="PT Astra Serif"/>
                <w:color w:val="000000"/>
                <w:sz w:val="24"/>
                <w:szCs w:val="24"/>
                <w:lang w:eastAsia="ru-RU"/>
              </w:rPr>
              <w:t>Федерации»,</w:t>
            </w:r>
            <w:r w:rsidRPr="00D50D39">
              <w:rPr>
                <w:rFonts w:ascii="PT Astra Serif" w:hAnsi="PT Astra Serif"/>
                <w:color w:val="000000"/>
                <w:sz w:val="24"/>
                <w:szCs w:val="24"/>
                <w:shd w:val="clear" w:color="auto" w:fill="FFFFFF"/>
                <w:lang w:eastAsia="ru-RU"/>
              </w:rPr>
              <w:t>Федеральный закон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r>
      <w:tr w:rsidR="007D1458" w:rsidRPr="00D50D39" w:rsidTr="00533953">
        <w:tc>
          <w:tcPr>
            <w:tcW w:w="3168" w:type="dxa"/>
            <w:shd w:val="clear" w:color="auto" w:fill="auto"/>
          </w:tcPr>
          <w:p w:rsidR="007D1458" w:rsidRPr="00D50D39" w:rsidRDefault="007D1458" w:rsidP="00533953">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Разработчик программы</w:t>
            </w:r>
          </w:p>
        </w:tc>
        <w:tc>
          <w:tcPr>
            <w:tcW w:w="6300" w:type="dxa"/>
            <w:shd w:val="clear" w:color="auto" w:fill="auto"/>
          </w:tcPr>
          <w:p w:rsidR="007D1458" w:rsidRPr="00D50D39" w:rsidRDefault="007D1458" w:rsidP="00533953">
            <w:pPr>
              <w:spacing w:after="0" w:line="240" w:lineRule="auto"/>
              <w:contextualSpacing/>
              <w:jc w:val="both"/>
              <w:rPr>
                <w:rFonts w:ascii="PT Astra Serif" w:hAnsi="PT Astra Serif"/>
                <w:sz w:val="24"/>
                <w:szCs w:val="24"/>
                <w:lang w:eastAsia="ru-RU"/>
              </w:rPr>
            </w:pPr>
            <w:r w:rsidRPr="00D50D39">
              <w:rPr>
                <w:rFonts w:ascii="PT Astra Serif" w:hAnsi="PT Astra Serif"/>
                <w:sz w:val="24"/>
                <w:szCs w:val="24"/>
                <w:lang w:eastAsia="ru-RU"/>
              </w:rPr>
              <w:t xml:space="preserve">Администрация Иртышского сельского поселения (далее – </w:t>
            </w:r>
            <w:r w:rsidRPr="00D50D39">
              <w:rPr>
                <w:rFonts w:ascii="PT Astra Serif" w:hAnsi="PT Astra Serif"/>
                <w:sz w:val="24"/>
                <w:szCs w:val="24"/>
                <w:lang w:eastAsia="ru-RU"/>
              </w:rPr>
              <w:lastRenderedPageBreak/>
              <w:t>Администрация)</w:t>
            </w:r>
          </w:p>
        </w:tc>
      </w:tr>
      <w:tr w:rsidR="007D1458" w:rsidRPr="00D50D39" w:rsidTr="00533953">
        <w:tc>
          <w:tcPr>
            <w:tcW w:w="3168" w:type="dxa"/>
            <w:shd w:val="clear" w:color="auto" w:fill="auto"/>
          </w:tcPr>
          <w:p w:rsidR="007D1458" w:rsidRPr="00D50D39" w:rsidRDefault="007D1458" w:rsidP="00533953">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lastRenderedPageBreak/>
              <w:t>Цель программы</w:t>
            </w:r>
          </w:p>
        </w:tc>
        <w:tc>
          <w:tcPr>
            <w:tcW w:w="6300" w:type="dxa"/>
            <w:shd w:val="clear" w:color="auto" w:fill="auto"/>
          </w:tcPr>
          <w:p w:rsidR="007D1458" w:rsidRPr="00D50D39" w:rsidRDefault="007D1458" w:rsidP="00533953">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1. Устранение причин, факторов и условий, способствующих причинению или возможному причинению вреда (ущерба) охраняемым законом ценностями, нарушению обязательных требований, снижение рисков их возникновения.</w:t>
            </w:r>
          </w:p>
          <w:p w:rsidR="007D1458" w:rsidRPr="00D50D39" w:rsidRDefault="007D1458" w:rsidP="00533953">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2. Снижение административной нагрузки на подконтрольные субъекты.</w:t>
            </w:r>
          </w:p>
          <w:p w:rsidR="007D1458" w:rsidRPr="00D50D39" w:rsidRDefault="007D1458" w:rsidP="00533953">
            <w:pPr>
              <w:tabs>
                <w:tab w:val="left" w:pos="1535"/>
              </w:tabs>
              <w:spacing w:after="0" w:line="240" w:lineRule="auto"/>
              <w:jc w:val="both"/>
              <w:rPr>
                <w:rFonts w:ascii="PT Astra Serif" w:hAnsi="PT Astra Serif"/>
                <w:sz w:val="24"/>
                <w:szCs w:val="24"/>
                <w:lang w:eastAsia="ru-RU"/>
              </w:rPr>
            </w:pPr>
            <w:r w:rsidRPr="00D50D39">
              <w:rPr>
                <w:rFonts w:ascii="PT Astra Serif" w:hAnsi="PT Astra Serif"/>
                <w:color w:val="000000"/>
                <w:sz w:val="24"/>
                <w:szCs w:val="24"/>
                <w:lang w:eastAsia="ru-RU"/>
              </w:rPr>
              <w:t>3. Повышение результативности и эффективности контрольной деятельности в сфере благоустройства.</w:t>
            </w:r>
          </w:p>
        </w:tc>
      </w:tr>
      <w:tr w:rsidR="007D1458" w:rsidRPr="00D50D39" w:rsidTr="00533953">
        <w:tc>
          <w:tcPr>
            <w:tcW w:w="3168" w:type="dxa"/>
            <w:shd w:val="clear" w:color="auto" w:fill="auto"/>
          </w:tcPr>
          <w:p w:rsidR="007D1458" w:rsidRPr="00D50D39" w:rsidRDefault="007D1458" w:rsidP="00533953">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Задачи программы</w:t>
            </w:r>
          </w:p>
        </w:tc>
        <w:tc>
          <w:tcPr>
            <w:tcW w:w="6300" w:type="dxa"/>
            <w:shd w:val="clear" w:color="auto" w:fill="auto"/>
          </w:tcPr>
          <w:p w:rsidR="007D1458" w:rsidRPr="00D50D39" w:rsidRDefault="007D1458" w:rsidP="00533953">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 xml:space="preserve">1. Предотвращение рисков причинения вреда охраняемым законом ценностям. </w:t>
            </w:r>
          </w:p>
          <w:p w:rsidR="007D1458" w:rsidRPr="00D50D39" w:rsidRDefault="007D1458" w:rsidP="00533953">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 xml:space="preserve">2. Проведение профилактических мероприятий, направленных на предотвращение причинения вреда охраняемым законом ценностям. </w:t>
            </w:r>
          </w:p>
          <w:p w:rsidR="007D1458" w:rsidRPr="00D50D39" w:rsidRDefault="007D1458" w:rsidP="00533953">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 xml:space="preserve">3. Информирование, консультирование контролируемых лиц с использованием информационно-телекоммуникационных технологий. </w:t>
            </w:r>
          </w:p>
          <w:p w:rsidR="007D1458" w:rsidRPr="00D50D39" w:rsidRDefault="007D1458" w:rsidP="00533953">
            <w:pPr>
              <w:tabs>
                <w:tab w:val="left" w:pos="1535"/>
              </w:tabs>
              <w:spacing w:after="0" w:line="240" w:lineRule="auto"/>
              <w:jc w:val="both"/>
              <w:rPr>
                <w:rFonts w:ascii="PT Astra Serif" w:hAnsi="PT Astra Serif"/>
                <w:sz w:val="24"/>
                <w:szCs w:val="24"/>
                <w:lang w:eastAsia="ru-RU"/>
              </w:rPr>
            </w:pPr>
            <w:r w:rsidRPr="00D50D39">
              <w:rPr>
                <w:rFonts w:ascii="PT Astra Serif" w:hAnsi="PT Astra Serif"/>
                <w:color w:val="000000"/>
                <w:sz w:val="24"/>
                <w:szCs w:val="24"/>
                <w:lang w:eastAsia="ru-RU"/>
              </w:rPr>
              <w:t>4. Обеспечение доступности информации об обязательных требованиях и необходимых мерах по их исполнению.</w:t>
            </w:r>
          </w:p>
        </w:tc>
      </w:tr>
      <w:tr w:rsidR="007D1458" w:rsidRPr="00D50D39" w:rsidTr="00533953">
        <w:tc>
          <w:tcPr>
            <w:tcW w:w="3168" w:type="dxa"/>
            <w:shd w:val="clear" w:color="auto" w:fill="auto"/>
          </w:tcPr>
          <w:p w:rsidR="007D1458" w:rsidRPr="00D50D39" w:rsidRDefault="007D1458" w:rsidP="00533953">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Срок реализации программы профилактики</w:t>
            </w:r>
          </w:p>
        </w:tc>
        <w:tc>
          <w:tcPr>
            <w:tcW w:w="6300" w:type="dxa"/>
            <w:shd w:val="clear" w:color="auto" w:fill="auto"/>
          </w:tcPr>
          <w:p w:rsidR="007D1458" w:rsidRPr="00D50D39" w:rsidRDefault="007D1458" w:rsidP="00533953">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202</w:t>
            </w:r>
            <w:r>
              <w:rPr>
                <w:rFonts w:ascii="PT Astra Serif" w:hAnsi="PT Astra Serif"/>
                <w:sz w:val="24"/>
                <w:szCs w:val="24"/>
                <w:lang w:eastAsia="ru-RU"/>
              </w:rPr>
              <w:t>5</w:t>
            </w:r>
            <w:r w:rsidRPr="00D50D39">
              <w:rPr>
                <w:rFonts w:ascii="PT Astra Serif" w:hAnsi="PT Astra Serif"/>
                <w:sz w:val="24"/>
                <w:szCs w:val="24"/>
                <w:lang w:eastAsia="ru-RU"/>
              </w:rPr>
              <w:t xml:space="preserve"> год и плановый период 202</w:t>
            </w:r>
            <w:r>
              <w:rPr>
                <w:rFonts w:ascii="PT Astra Serif" w:hAnsi="PT Astra Serif"/>
                <w:sz w:val="24"/>
                <w:szCs w:val="24"/>
                <w:lang w:eastAsia="ru-RU"/>
              </w:rPr>
              <w:t>6</w:t>
            </w:r>
            <w:r w:rsidRPr="00D50D39">
              <w:rPr>
                <w:rFonts w:ascii="PT Astra Serif" w:hAnsi="PT Astra Serif"/>
                <w:sz w:val="24"/>
                <w:szCs w:val="24"/>
                <w:lang w:eastAsia="ru-RU"/>
              </w:rPr>
              <w:t>-202</w:t>
            </w:r>
            <w:r>
              <w:rPr>
                <w:rFonts w:ascii="PT Astra Serif" w:hAnsi="PT Astra Serif"/>
                <w:sz w:val="24"/>
                <w:szCs w:val="24"/>
                <w:lang w:eastAsia="ru-RU"/>
              </w:rPr>
              <w:t>7</w:t>
            </w:r>
            <w:r w:rsidRPr="00D50D39">
              <w:rPr>
                <w:rFonts w:ascii="PT Astra Serif" w:hAnsi="PT Astra Serif"/>
                <w:sz w:val="24"/>
                <w:szCs w:val="24"/>
                <w:lang w:eastAsia="ru-RU"/>
              </w:rPr>
              <w:t xml:space="preserve"> годов</w:t>
            </w:r>
          </w:p>
        </w:tc>
      </w:tr>
      <w:tr w:rsidR="007D1458" w:rsidRPr="00D50D39" w:rsidTr="00533953">
        <w:tc>
          <w:tcPr>
            <w:tcW w:w="3168" w:type="dxa"/>
            <w:shd w:val="clear" w:color="auto" w:fill="auto"/>
          </w:tcPr>
          <w:p w:rsidR="007D1458" w:rsidRPr="00D50D39" w:rsidRDefault="007D1458" w:rsidP="00533953">
            <w:pPr>
              <w:tabs>
                <w:tab w:val="left" w:pos="4350"/>
              </w:tabs>
              <w:spacing w:after="0" w:line="240" w:lineRule="auto"/>
              <w:jc w:val="both"/>
              <w:rPr>
                <w:rFonts w:ascii="Times New Roman" w:hAnsi="Times New Roman"/>
                <w:sz w:val="28"/>
                <w:szCs w:val="28"/>
                <w:lang w:eastAsia="ru-RU"/>
              </w:rPr>
            </w:pPr>
            <w:r w:rsidRPr="00D50D39">
              <w:rPr>
                <w:rFonts w:ascii="PT Astra Serif" w:hAnsi="PT Astra Serif"/>
                <w:sz w:val="24"/>
                <w:szCs w:val="24"/>
                <w:lang w:eastAsia="ru-RU"/>
              </w:rPr>
              <w:t>Ожидаемые результаты реализации программы</w:t>
            </w:r>
          </w:p>
        </w:tc>
        <w:tc>
          <w:tcPr>
            <w:tcW w:w="6300" w:type="dxa"/>
            <w:shd w:val="clear" w:color="auto" w:fill="auto"/>
          </w:tcPr>
          <w:p w:rsidR="007D1458" w:rsidRPr="00D50D39" w:rsidRDefault="007D1458" w:rsidP="00533953">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1. М</w:t>
            </w:r>
            <w:r w:rsidRPr="00D50D39">
              <w:rPr>
                <w:rFonts w:ascii="PT Astra Serif" w:hAnsi="PT Astra Serif"/>
                <w:bCs/>
                <w:iCs/>
                <w:sz w:val="24"/>
                <w:szCs w:val="24"/>
                <w:lang w:eastAsia="ru-RU"/>
              </w:rPr>
              <w:t>инимизирование количества нарушений субъектами профилактики обязательных требований, установленных Правилами благоустройства;</w:t>
            </w:r>
          </w:p>
          <w:p w:rsidR="007D1458" w:rsidRPr="00D50D39" w:rsidRDefault="007D1458" w:rsidP="00533953">
            <w:pPr>
              <w:tabs>
                <w:tab w:val="left" w:pos="4350"/>
              </w:tabs>
              <w:spacing w:after="0" w:line="240" w:lineRule="auto"/>
              <w:jc w:val="both"/>
              <w:rPr>
                <w:rFonts w:ascii="Times New Roman" w:hAnsi="Times New Roman"/>
                <w:sz w:val="28"/>
                <w:szCs w:val="28"/>
                <w:lang w:eastAsia="ru-RU"/>
              </w:rPr>
            </w:pPr>
            <w:r w:rsidRPr="00D50D39">
              <w:rPr>
                <w:rFonts w:ascii="PT Astra Serif" w:hAnsi="PT Astra Serif"/>
                <w:color w:val="000000"/>
                <w:sz w:val="24"/>
                <w:szCs w:val="24"/>
                <w:lang w:eastAsia="ru-RU"/>
              </w:rPr>
              <w:t>2. Повышение правосознания и правовой культуры контролируемых лиц.</w:t>
            </w:r>
          </w:p>
        </w:tc>
      </w:tr>
    </w:tbl>
    <w:p w:rsidR="007D1458" w:rsidRPr="00D50D39" w:rsidRDefault="007D1458" w:rsidP="007D1458">
      <w:pPr>
        <w:tabs>
          <w:tab w:val="left" w:pos="4350"/>
        </w:tabs>
        <w:spacing w:after="0" w:line="240" w:lineRule="auto"/>
        <w:ind w:firstLine="709"/>
        <w:jc w:val="both"/>
        <w:rPr>
          <w:rFonts w:ascii="Times New Roman" w:hAnsi="Times New Roman"/>
          <w:sz w:val="28"/>
          <w:szCs w:val="28"/>
          <w:lang w:eastAsia="ru-RU"/>
        </w:rPr>
      </w:pPr>
    </w:p>
    <w:p w:rsidR="007D1458" w:rsidRPr="00D50D39" w:rsidRDefault="007D1458" w:rsidP="007D1458">
      <w:pPr>
        <w:widowControl w:val="0"/>
        <w:autoSpaceDE w:val="0"/>
        <w:autoSpaceDN w:val="0"/>
        <w:adjustRightInd w:val="0"/>
        <w:spacing w:before="220" w:after="0" w:line="240" w:lineRule="auto"/>
        <w:ind w:firstLine="539"/>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1)  Анализ текущего состояния осуществления муниципального</w:t>
      </w:r>
    </w:p>
    <w:p w:rsidR="007D1458" w:rsidRPr="00D50D39" w:rsidRDefault="007D1458" w:rsidP="007D1458">
      <w:pPr>
        <w:widowControl w:val="0"/>
        <w:autoSpaceDE w:val="0"/>
        <w:autoSpaceDN w:val="0"/>
        <w:adjustRightInd w:val="0"/>
        <w:spacing w:before="220" w:after="0" w:line="240" w:lineRule="auto"/>
        <w:ind w:firstLine="539"/>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контроля в сфере благоустройства</w:t>
      </w:r>
    </w:p>
    <w:p w:rsidR="007D1458" w:rsidRPr="00D50D39" w:rsidRDefault="007D1458" w:rsidP="007D1458">
      <w:pPr>
        <w:widowControl w:val="0"/>
        <w:autoSpaceDE w:val="0"/>
        <w:autoSpaceDN w:val="0"/>
        <w:adjustRightInd w:val="0"/>
        <w:spacing w:before="220" w:after="0" w:line="240" w:lineRule="auto"/>
        <w:ind w:firstLine="539"/>
        <w:contextualSpacing/>
        <w:jc w:val="center"/>
        <w:rPr>
          <w:rFonts w:ascii="PT Astra Serif" w:hAnsi="PT Astra Serif" w:cs="Arial"/>
          <w:sz w:val="28"/>
          <w:szCs w:val="28"/>
          <w:lang w:eastAsia="ru-RU"/>
        </w:rPr>
      </w:pPr>
    </w:p>
    <w:p w:rsidR="007D1458" w:rsidRPr="00D50D39" w:rsidRDefault="007D1458" w:rsidP="007D1458">
      <w:pPr>
        <w:spacing w:after="0" w:line="240" w:lineRule="auto"/>
        <w:ind w:firstLine="709"/>
        <w:contextualSpacing/>
        <w:jc w:val="both"/>
        <w:rPr>
          <w:rFonts w:ascii="Times New Roman" w:hAnsi="Times New Roman"/>
          <w:sz w:val="28"/>
          <w:szCs w:val="28"/>
          <w:lang w:eastAsia="ru-RU"/>
        </w:rPr>
      </w:pPr>
      <w:r w:rsidRPr="00D50D39">
        <w:rPr>
          <w:rFonts w:ascii="Times New Roman" w:hAnsi="Times New Roman"/>
          <w:sz w:val="28"/>
          <w:szCs w:val="28"/>
          <w:lang w:eastAsia="ru-RU"/>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D1458" w:rsidRPr="00D50D39" w:rsidRDefault="007D1458" w:rsidP="007D1458">
      <w:pPr>
        <w:spacing w:after="0" w:line="240" w:lineRule="auto"/>
        <w:ind w:firstLine="709"/>
        <w:contextualSpacing/>
        <w:jc w:val="both"/>
        <w:rPr>
          <w:rFonts w:ascii="Times New Roman" w:hAnsi="Times New Roman"/>
          <w:sz w:val="28"/>
          <w:szCs w:val="28"/>
          <w:lang w:eastAsia="ru-RU"/>
        </w:rPr>
      </w:pPr>
      <w:r w:rsidRPr="00D50D39">
        <w:rPr>
          <w:rFonts w:ascii="Times New Roman" w:hAnsi="Times New Roman"/>
          <w:sz w:val="28"/>
          <w:szCs w:val="28"/>
          <w:lang w:eastAsia="ru-RU"/>
        </w:rPr>
        <w:t xml:space="preserve">- юридические лица, индивидуальные предприниматели и граждане, обеспечивающие благоустройство объектов, </w:t>
      </w:r>
      <w:r w:rsidRPr="00D50D39">
        <w:rPr>
          <w:rFonts w:ascii="PT Astra Serif" w:hAnsi="PT Astra Serif" w:cs="PT Astra Serif"/>
          <w:sz w:val="28"/>
          <w:szCs w:val="28"/>
          <w:lang w:eastAsia="ru-RU"/>
        </w:rPr>
        <w:t xml:space="preserve">к которым предъявляются обязательные требования, </w:t>
      </w:r>
      <w:r w:rsidRPr="00D50D39">
        <w:rPr>
          <w:rFonts w:ascii="PT Astra Serif" w:hAnsi="PT Astra Serif"/>
          <w:sz w:val="28"/>
          <w:szCs w:val="28"/>
          <w:lang w:eastAsia="ru-RU"/>
        </w:rPr>
        <w:t>установленные Правилами благоустройства территории Иртышского сельского поселения.</w:t>
      </w:r>
    </w:p>
    <w:p w:rsidR="007D1458" w:rsidRPr="00D50D39" w:rsidRDefault="007D1458" w:rsidP="007D1458">
      <w:pPr>
        <w:shd w:val="clear" w:color="auto" w:fill="FFFFFF"/>
        <w:spacing w:after="0" w:line="240" w:lineRule="auto"/>
        <w:ind w:firstLine="709"/>
        <w:jc w:val="both"/>
        <w:rPr>
          <w:rFonts w:ascii="PT Astra Serif" w:hAnsi="PT Astra Serif"/>
          <w:sz w:val="28"/>
          <w:szCs w:val="28"/>
          <w:lang w:eastAsia="ru-RU"/>
        </w:rPr>
      </w:pPr>
      <w:r w:rsidRPr="00D50D39">
        <w:rPr>
          <w:rFonts w:ascii="PT Astra Serif" w:hAnsi="PT Astra Serif"/>
          <w:sz w:val="28"/>
          <w:szCs w:val="28"/>
          <w:lang w:eastAsia="ru-RU"/>
        </w:rPr>
        <w:t>1.2) Правила благоустройства территории Иртышского сельского поселения (далее – Правила благоустройства) утверждены решением Совета Иртышского сельского поселения от 28.11.2017 года № 55,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D1458" w:rsidRPr="00D50D39" w:rsidRDefault="007D1458" w:rsidP="007D1458">
      <w:pPr>
        <w:shd w:val="clear" w:color="auto" w:fill="FFFFFF"/>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За текущий период 202</w:t>
      </w:r>
      <w:r>
        <w:rPr>
          <w:rFonts w:ascii="PT Astra Serif" w:hAnsi="PT Astra Serif" w:cs="Arial"/>
          <w:sz w:val="28"/>
          <w:szCs w:val="28"/>
          <w:lang w:eastAsia="ru-RU"/>
        </w:rPr>
        <w:t>4</w:t>
      </w:r>
      <w:r w:rsidRPr="00D50D39">
        <w:rPr>
          <w:rFonts w:ascii="PT Astra Serif" w:hAnsi="PT Astra Serif" w:cs="Arial"/>
          <w:sz w:val="28"/>
          <w:szCs w:val="28"/>
          <w:lang w:eastAsia="ru-RU"/>
        </w:rPr>
        <w:t xml:space="preserve"> года</w:t>
      </w:r>
      <w:r w:rsidRPr="00D50D39">
        <w:rPr>
          <w:rFonts w:ascii="PT Astra Serif" w:hAnsi="PT Astra Serif"/>
          <w:sz w:val="28"/>
          <w:szCs w:val="28"/>
          <w:lang w:eastAsia="ru-RU"/>
        </w:rPr>
        <w:t xml:space="preserve"> в рамках </w:t>
      </w:r>
      <w:r w:rsidRPr="00D50D39">
        <w:rPr>
          <w:rFonts w:ascii="PT Astra Serif" w:hAnsi="PT Astra Serif" w:cs="Arial"/>
          <w:sz w:val="28"/>
          <w:szCs w:val="28"/>
          <w:lang w:eastAsia="ru-RU"/>
        </w:rPr>
        <w:t xml:space="preserve">муниципального контроля за соблюдением Правил благоустройства на территории Иртышского сельского </w:t>
      </w:r>
      <w:r w:rsidRPr="00D50D39">
        <w:rPr>
          <w:rFonts w:ascii="PT Astra Serif" w:hAnsi="PT Astra Serif" w:cs="Arial"/>
          <w:sz w:val="28"/>
          <w:szCs w:val="28"/>
          <w:lang w:eastAsia="ru-RU"/>
        </w:rPr>
        <w:lastRenderedPageBreak/>
        <w:t>поселения  плановые и внеплановые проверки, мероприятия по контролю без взаимодействия с субъектами контроля не производились.</w:t>
      </w:r>
    </w:p>
    <w:p w:rsidR="007D1458" w:rsidRPr="00D50D39" w:rsidRDefault="007D1458" w:rsidP="007D1458">
      <w:pPr>
        <w:shd w:val="clear" w:color="auto" w:fill="FFFFFF"/>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Эксперты и представители экспертных организаций к проведению проверок не привлекались.</w:t>
      </w:r>
    </w:p>
    <w:p w:rsidR="007D1458" w:rsidRPr="00D50D39" w:rsidRDefault="007D1458" w:rsidP="007D1458">
      <w:pPr>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D1458" w:rsidRPr="00D50D39" w:rsidRDefault="007D1458" w:rsidP="007D1458">
      <w:pPr>
        <w:shd w:val="clear" w:color="auto" w:fill="FFFFFF"/>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D1458" w:rsidRPr="00D50D39" w:rsidRDefault="007D1458" w:rsidP="007D1458">
      <w:pPr>
        <w:spacing w:after="0" w:line="240" w:lineRule="auto"/>
        <w:ind w:firstLine="709"/>
        <w:contextualSpacing/>
        <w:jc w:val="both"/>
        <w:rPr>
          <w:rFonts w:ascii="PT Astra Serif" w:hAnsi="PT Astra Serif"/>
          <w:sz w:val="28"/>
          <w:szCs w:val="28"/>
          <w:lang w:eastAsia="ru-RU"/>
        </w:rPr>
      </w:pPr>
    </w:p>
    <w:p w:rsidR="007D1458" w:rsidRPr="00D50D39" w:rsidRDefault="007D1458" w:rsidP="007D1458">
      <w:pPr>
        <w:widowControl w:val="0"/>
        <w:autoSpaceDE w:val="0"/>
        <w:autoSpaceDN w:val="0"/>
        <w:adjustRightInd w:val="0"/>
        <w:spacing w:after="0" w:line="240" w:lineRule="auto"/>
        <w:ind w:firstLine="540"/>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2) Характеристика проблем, на решение которых направлена</w:t>
      </w:r>
    </w:p>
    <w:p w:rsidR="007D1458" w:rsidRPr="00D50D39" w:rsidRDefault="007D1458" w:rsidP="007D1458">
      <w:pPr>
        <w:widowControl w:val="0"/>
        <w:autoSpaceDE w:val="0"/>
        <w:autoSpaceDN w:val="0"/>
        <w:adjustRightInd w:val="0"/>
        <w:spacing w:after="0" w:line="240" w:lineRule="auto"/>
        <w:ind w:firstLine="540"/>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программа профилактики</w:t>
      </w:r>
    </w:p>
    <w:p w:rsidR="007D1458" w:rsidRPr="00D50D39" w:rsidRDefault="007D1458" w:rsidP="007D1458">
      <w:pPr>
        <w:spacing w:after="0" w:line="240" w:lineRule="auto"/>
        <w:contextualSpacing/>
        <w:jc w:val="center"/>
        <w:rPr>
          <w:rFonts w:ascii="PT Astra Serif" w:hAnsi="PT Astra Serif"/>
          <w:sz w:val="28"/>
          <w:szCs w:val="28"/>
          <w:lang w:eastAsia="ru-RU"/>
        </w:rPr>
      </w:pPr>
    </w:p>
    <w:p w:rsidR="007D1458" w:rsidRPr="00D50D39" w:rsidRDefault="007D1458" w:rsidP="007D1458">
      <w:pPr>
        <w:shd w:val="clear" w:color="auto" w:fill="FFFFFF"/>
        <w:spacing w:before="100" w:beforeAutospacing="1" w:after="100" w:afterAutospacing="1" w:line="240" w:lineRule="auto"/>
        <w:contextualSpacing/>
        <w:jc w:val="both"/>
        <w:rPr>
          <w:rFonts w:ascii="PT Astra Serif" w:hAnsi="PT Astra Serif"/>
          <w:sz w:val="28"/>
          <w:szCs w:val="28"/>
          <w:lang w:eastAsia="ru-RU"/>
        </w:rPr>
      </w:pPr>
      <w:r w:rsidRPr="00D50D39">
        <w:rPr>
          <w:rFonts w:ascii="PT Astra Serif" w:hAnsi="PT Astra Serif"/>
          <w:sz w:val="28"/>
          <w:szCs w:val="28"/>
          <w:lang w:eastAsia="ru-RU"/>
        </w:rPr>
        <w:tab/>
        <w:t>2.1)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сельского поселения, улучшение экологической обстановки и санитарно-гигиенических условий жизни, создание безопасных и комфортных условий для проживания населения.</w:t>
      </w:r>
    </w:p>
    <w:p w:rsidR="007D1458" w:rsidRPr="00D50D39" w:rsidRDefault="007D1458" w:rsidP="007D1458">
      <w:pPr>
        <w:spacing w:after="0" w:line="240" w:lineRule="auto"/>
        <w:contextualSpacing/>
        <w:jc w:val="both"/>
        <w:rPr>
          <w:rFonts w:ascii="PT Astra Serif" w:hAnsi="PT Astra Serif"/>
          <w:b/>
          <w:sz w:val="28"/>
          <w:szCs w:val="28"/>
          <w:lang w:eastAsia="ru-RU"/>
        </w:rPr>
      </w:pPr>
    </w:p>
    <w:p w:rsidR="007D1458" w:rsidRPr="00D50D39" w:rsidRDefault="007D1458" w:rsidP="007D1458">
      <w:pPr>
        <w:spacing w:after="0" w:line="240" w:lineRule="auto"/>
        <w:ind w:firstLine="709"/>
        <w:jc w:val="both"/>
        <w:rPr>
          <w:rFonts w:ascii="Times New Roman" w:hAnsi="Times New Roman"/>
          <w:sz w:val="24"/>
          <w:szCs w:val="24"/>
          <w:lang w:eastAsia="ru-RU"/>
        </w:rPr>
      </w:pPr>
    </w:p>
    <w:tbl>
      <w:tblPr>
        <w:tblW w:w="0" w:type="auto"/>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3114"/>
        <w:gridCol w:w="6231"/>
      </w:tblGrid>
      <w:tr w:rsidR="007D1458" w:rsidRPr="00D50D39" w:rsidTr="00533953">
        <w:tc>
          <w:tcPr>
            <w:tcW w:w="3114" w:type="dxa"/>
            <w:tcBorders>
              <w:top w:val="single" w:sz="8" w:space="0" w:color="auto"/>
              <w:bottom w:val="single" w:sz="4"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Подконтрольные субъекты</w:t>
            </w:r>
          </w:p>
        </w:tc>
        <w:tc>
          <w:tcPr>
            <w:tcW w:w="6231" w:type="dxa"/>
            <w:tcBorders>
              <w:top w:val="single" w:sz="8" w:space="0" w:color="auto"/>
              <w:left w:val="nil"/>
              <w:bottom w:val="single" w:sz="4" w:space="0" w:color="auto"/>
            </w:tcBorders>
            <w:tcMar>
              <w:top w:w="0" w:type="dxa"/>
              <w:left w:w="108" w:type="dxa"/>
              <w:bottom w:w="0" w:type="dxa"/>
              <w:right w:w="108" w:type="dxa"/>
            </w:tcMar>
          </w:tcPr>
          <w:p w:rsidR="007D1458" w:rsidRPr="00D50D39" w:rsidRDefault="007D1458" w:rsidP="00533953">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Юридические лица, индивидуальные предприниматели, осуществляющие свою деятельность на территории Иртышского сельского поселения</w:t>
            </w:r>
          </w:p>
        </w:tc>
      </w:tr>
      <w:tr w:rsidR="007D1458" w:rsidRPr="00D50D39" w:rsidTr="00533953">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Предмет муниципального контроля</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и муниципальных правовых актов в сфере благоустройства</w:t>
            </w:r>
          </w:p>
        </w:tc>
      </w:tr>
      <w:tr w:rsidR="007D1458" w:rsidRPr="00D50D39" w:rsidTr="00533953">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Данные о проведенных мероприятиях по контролю, мероприятиях по профилактике нарушений и их результатах</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Контрольные мероприятия и плановые (внеплановые) проверки в истекший период 202</w:t>
            </w:r>
            <w:r>
              <w:rPr>
                <w:rFonts w:ascii="Times New Roman" w:hAnsi="Times New Roman"/>
                <w:sz w:val="24"/>
                <w:szCs w:val="24"/>
                <w:lang w:eastAsia="ru-RU"/>
              </w:rPr>
              <w:t>4</w:t>
            </w:r>
            <w:r w:rsidRPr="00D50D39">
              <w:rPr>
                <w:rFonts w:ascii="Times New Roman" w:hAnsi="Times New Roman"/>
                <w:sz w:val="24"/>
                <w:szCs w:val="24"/>
                <w:lang w:eastAsia="ru-RU"/>
              </w:rPr>
              <w:t xml:space="preserve"> года не осуществлялись</w:t>
            </w:r>
          </w:p>
          <w:p w:rsidR="007D1458" w:rsidRPr="00D50D39" w:rsidRDefault="007D1458" w:rsidP="00533953">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Иртышского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
        </w:tc>
      </w:tr>
      <w:tr w:rsidR="007D1458" w:rsidRPr="00D50D39" w:rsidTr="00533953">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lastRenderedPageBreak/>
              <w:t>Анализ и оценка рисков причинения вреда охраняемым законом ценностям и (или) анализ и оценка причиненного ущерба</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благоустройства являются:</w:t>
            </w:r>
          </w:p>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Иртышского сельского поселения;</w:t>
            </w:r>
          </w:p>
        </w:tc>
      </w:tr>
    </w:tbl>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7D1458" w:rsidRPr="00D50D39" w:rsidRDefault="007D1458" w:rsidP="007D1458">
      <w:pPr>
        <w:spacing w:after="0" w:line="240" w:lineRule="auto"/>
        <w:ind w:firstLine="709"/>
        <w:contextualSpacing/>
        <w:jc w:val="both"/>
        <w:rPr>
          <w:rFonts w:ascii="PT Astra Serif" w:hAnsi="PT Astra Serif"/>
          <w:sz w:val="28"/>
          <w:szCs w:val="28"/>
          <w:lang w:eastAsia="ru-RU"/>
        </w:rPr>
      </w:pPr>
    </w:p>
    <w:p w:rsidR="007D1458" w:rsidRPr="00D50D39" w:rsidRDefault="007D1458" w:rsidP="007D1458">
      <w:pPr>
        <w:widowControl w:val="0"/>
        <w:spacing w:after="0" w:line="240" w:lineRule="auto"/>
        <w:contextualSpacing/>
        <w:jc w:val="center"/>
        <w:rPr>
          <w:rFonts w:ascii="Times New Roman" w:hAnsi="Times New Roman"/>
          <w:sz w:val="28"/>
          <w:szCs w:val="28"/>
          <w:lang w:eastAsia="ru-RU"/>
        </w:rPr>
      </w:pPr>
      <w:r w:rsidRPr="00D50D39">
        <w:rPr>
          <w:rFonts w:ascii="Times New Roman" w:hAnsi="Times New Roman"/>
          <w:sz w:val="28"/>
          <w:szCs w:val="28"/>
          <w:lang w:eastAsia="ru-RU"/>
        </w:rPr>
        <w:t>4. Цели и задачи реализации программы профилактики</w:t>
      </w:r>
    </w:p>
    <w:p w:rsidR="007D1458" w:rsidRPr="00D50D39" w:rsidRDefault="007D1458" w:rsidP="007D1458">
      <w:pPr>
        <w:widowControl w:val="0"/>
        <w:spacing w:after="0" w:line="240" w:lineRule="auto"/>
        <w:contextualSpacing/>
        <w:jc w:val="center"/>
        <w:rPr>
          <w:rFonts w:ascii="Times New Roman" w:hAnsi="Times New Roman"/>
          <w:b/>
          <w:sz w:val="28"/>
          <w:szCs w:val="28"/>
          <w:lang w:eastAsia="ru-RU"/>
        </w:rPr>
      </w:pPr>
    </w:p>
    <w:p w:rsidR="007D1458" w:rsidRPr="00D50D39" w:rsidRDefault="007D1458" w:rsidP="007D1458">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4.1. Профилактика рисков причинения вреда (ущерба) охраняемым законом ценностям направлена на достижение следующих основных целей:</w:t>
      </w:r>
    </w:p>
    <w:p w:rsidR="007D1458" w:rsidRPr="00D50D39" w:rsidRDefault="007D1458" w:rsidP="007D1458">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1)</w:t>
      </w:r>
      <w:r w:rsidRPr="00D50D39">
        <w:rPr>
          <w:rFonts w:ascii="PT Astra Serif" w:hAnsi="PT Astra Serif"/>
          <w:sz w:val="28"/>
          <w:szCs w:val="28"/>
          <w:lang w:val="en-US" w:eastAsia="ru-RU"/>
        </w:rPr>
        <w:t> </w:t>
      </w:r>
      <w:r w:rsidRPr="00D50D39">
        <w:rPr>
          <w:rFonts w:ascii="PT Astra Serif" w:hAnsi="PT Astra Serif"/>
          <w:sz w:val="28"/>
          <w:szCs w:val="28"/>
          <w:lang w:eastAsia="ru-RU"/>
        </w:rPr>
        <w:t>стимулирование добросовестного соблюдения обязательных требований всеми контролируемыми лицами;</w:t>
      </w:r>
    </w:p>
    <w:p w:rsidR="007D1458" w:rsidRPr="00D50D39" w:rsidRDefault="007D1458" w:rsidP="007D1458">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2)</w:t>
      </w:r>
      <w:r w:rsidRPr="00D50D39">
        <w:rPr>
          <w:rFonts w:ascii="PT Astra Serif" w:hAnsi="PT Astra Serif"/>
          <w:sz w:val="28"/>
          <w:szCs w:val="28"/>
          <w:lang w:val="en-US" w:eastAsia="ru-RU"/>
        </w:rPr>
        <w:t> </w:t>
      </w:r>
      <w:r w:rsidRPr="00D50D39">
        <w:rPr>
          <w:rFonts w:ascii="PT Astra Serif" w:hAnsi="PT Astra Serif"/>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D1458" w:rsidRPr="00D50D39" w:rsidRDefault="007D1458" w:rsidP="007D1458">
      <w:pPr>
        <w:widowControl w:val="0"/>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3)</w:t>
      </w:r>
      <w:r w:rsidRPr="00D50D39">
        <w:rPr>
          <w:rFonts w:ascii="PT Astra Serif" w:hAnsi="PT Astra Serif"/>
          <w:sz w:val="28"/>
          <w:szCs w:val="28"/>
          <w:lang w:val="en-US" w:eastAsia="ru-RU"/>
        </w:rPr>
        <w:t> </w:t>
      </w:r>
      <w:r w:rsidRPr="00D50D39">
        <w:rPr>
          <w:rFonts w:ascii="PT Astra Serif" w:hAnsi="PT Astra Serif"/>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7D1458" w:rsidRPr="00D50D39" w:rsidRDefault="007D1458" w:rsidP="007D1458">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xml:space="preserve">4.2. Задачами Программы являются: </w:t>
      </w:r>
    </w:p>
    <w:p w:rsidR="007D1458" w:rsidRPr="00D50D39" w:rsidRDefault="007D1458" w:rsidP="007D1458">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xml:space="preserve">- укрепление системы профилактики нарушений обязательных требований; </w:t>
      </w:r>
    </w:p>
    <w:p w:rsidR="007D1458" w:rsidRPr="00D50D39" w:rsidRDefault="007D1458" w:rsidP="007D1458">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7D1458" w:rsidRPr="00D50D39" w:rsidRDefault="007D1458" w:rsidP="007D1458">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формирование одинакового понимания обязательных требований у всех участников контрольной деятельности.</w:t>
      </w:r>
    </w:p>
    <w:p w:rsidR="007D1458" w:rsidRPr="00D50D39" w:rsidRDefault="007D1458" w:rsidP="007D1458">
      <w:pPr>
        <w:widowControl w:val="0"/>
        <w:spacing w:after="0" w:line="240" w:lineRule="auto"/>
        <w:ind w:firstLine="709"/>
        <w:contextualSpacing/>
        <w:jc w:val="both"/>
        <w:rPr>
          <w:rFonts w:ascii="PT Astra Serif" w:hAnsi="PT Astra Serif"/>
          <w:sz w:val="24"/>
          <w:szCs w:val="24"/>
          <w:lang w:eastAsia="ru-RU"/>
        </w:rPr>
      </w:pP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5. Основные мероприятия профилактики нарушений обязательных требований, требований, установленных муниципальными правовыми актами.</w:t>
      </w:r>
    </w:p>
    <w:p w:rsidR="007D1458" w:rsidRPr="00D50D39" w:rsidRDefault="007D1458" w:rsidP="007D1458">
      <w:pPr>
        <w:spacing w:after="0" w:line="240" w:lineRule="auto"/>
        <w:ind w:firstLine="709"/>
        <w:jc w:val="both"/>
        <w:rPr>
          <w:rFonts w:ascii="Times New Roman" w:hAnsi="Times New Roman"/>
          <w:sz w:val="28"/>
          <w:szCs w:val="28"/>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5.1. План мероприятий профилактики нарушений обязательных требований, требований, установленных муниципальными правовыми актами на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w:t>
      </w:r>
    </w:p>
    <w:p w:rsidR="007D1458" w:rsidRPr="00D50D39" w:rsidRDefault="007D1458" w:rsidP="007D1458">
      <w:pPr>
        <w:widowControl w:val="0"/>
        <w:tabs>
          <w:tab w:val="left" w:pos="709"/>
        </w:tabs>
        <w:spacing w:after="0" w:line="240" w:lineRule="auto"/>
        <w:contextualSpacing/>
        <w:jc w:val="right"/>
        <w:rPr>
          <w:rFonts w:ascii="PT Astra Serif" w:hAnsi="PT Astra Serif"/>
          <w:sz w:val="24"/>
          <w:szCs w:val="24"/>
          <w:lang w:eastAsia="ru-RU"/>
        </w:rPr>
      </w:pPr>
    </w:p>
    <w:tbl>
      <w:tblPr>
        <w:tblpPr w:leftFromText="180" w:rightFromText="180" w:vertAnchor="text" w:horzAnchor="margin" w:tblpXSpec="center" w:tblpY="1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536"/>
        <w:gridCol w:w="2552"/>
        <w:gridCol w:w="2268"/>
      </w:tblGrid>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 xml:space="preserve">№ п/п </w:t>
            </w:r>
          </w:p>
        </w:tc>
        <w:tc>
          <w:tcPr>
            <w:tcW w:w="4536" w:type="dxa"/>
            <w:vAlign w:val="center"/>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eastAsia="ru-RU"/>
              </w:rPr>
              <w:t>Наименование формы</w:t>
            </w:r>
            <w:r w:rsidRPr="00D50D39">
              <w:rPr>
                <w:rFonts w:ascii="PT Astra Serif" w:hAnsi="PT Astra Serif" w:cs="PT Astra Serif"/>
                <w:sz w:val="24"/>
                <w:szCs w:val="24"/>
                <w:lang w:val="en-US" w:eastAsia="ru-RU"/>
              </w:rPr>
              <w:t xml:space="preserve"> мероприятия</w:t>
            </w:r>
          </w:p>
          <w:p w:rsidR="007D1458" w:rsidRPr="00D50D39" w:rsidRDefault="007D1458" w:rsidP="00533953">
            <w:pPr>
              <w:tabs>
                <w:tab w:val="left" w:pos="1356"/>
              </w:tabs>
              <w:spacing w:after="0" w:line="240" w:lineRule="auto"/>
              <w:jc w:val="center"/>
              <w:rPr>
                <w:rFonts w:ascii="PT Astra Serif" w:hAnsi="PT Astra Serif" w:cs="PT Astra Serif"/>
                <w:sz w:val="24"/>
                <w:szCs w:val="24"/>
                <w:lang w:eastAsia="ru-RU"/>
              </w:rPr>
            </w:pPr>
          </w:p>
        </w:tc>
        <w:tc>
          <w:tcPr>
            <w:tcW w:w="2552" w:type="dxa"/>
            <w:vAlign w:val="center"/>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Срок (периодичность) проведения мероприятия</w:t>
            </w:r>
          </w:p>
        </w:tc>
        <w:tc>
          <w:tcPr>
            <w:tcW w:w="2268" w:type="dxa"/>
            <w:vAlign w:val="center"/>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Ответственный исполнитель</w:t>
            </w:r>
          </w:p>
        </w:tc>
      </w:tr>
      <w:tr w:rsidR="007D1458" w:rsidRPr="00D50D39" w:rsidTr="00533953">
        <w:tc>
          <w:tcPr>
            <w:tcW w:w="10031" w:type="dxa"/>
            <w:gridSpan w:val="4"/>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eastAsia="ru-RU"/>
              </w:rPr>
            </w:pPr>
            <w:r w:rsidRPr="00D50D39">
              <w:rPr>
                <w:rFonts w:ascii="PT Astra Serif" w:hAnsi="PT Astra Serif" w:cs="PT Astra Serif"/>
                <w:sz w:val="24"/>
                <w:szCs w:val="24"/>
                <w:lang w:eastAsia="ru-RU"/>
              </w:rPr>
              <w:t>1. Информирование</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1.1.</w:t>
            </w:r>
          </w:p>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p>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p>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lastRenderedPageBreak/>
              <w:t xml:space="preserve">Актуализация и размещение в сети </w:t>
            </w:r>
            <w:r w:rsidRPr="00D50D39">
              <w:rPr>
                <w:rFonts w:ascii="PT Astra Serif" w:hAnsi="PT Astra Serif"/>
                <w:sz w:val="24"/>
                <w:szCs w:val="24"/>
                <w:lang w:eastAsia="ru-RU"/>
              </w:rPr>
              <w:lastRenderedPageBreak/>
              <w:t>«Интернет» на официальном сайте Администрации Иртышского сельского поселения:</w:t>
            </w:r>
          </w:p>
          <w:p w:rsidR="007D1458" w:rsidRPr="00D50D39" w:rsidRDefault="007D1458" w:rsidP="00533953">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z w:val="24"/>
                <w:szCs w:val="24"/>
                <w:lang w:eastAsia="ru-RU"/>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w:t>
            </w:r>
            <w:r w:rsidRPr="00D50D39">
              <w:rPr>
                <w:rFonts w:ascii="PT Astra Serif" w:hAnsi="PT Astra Serif"/>
                <w:bCs/>
                <w:sz w:val="24"/>
                <w:szCs w:val="24"/>
                <w:lang w:eastAsia="ru-RU"/>
              </w:rPr>
              <w:t xml:space="preserve"> </w:t>
            </w:r>
          </w:p>
          <w:p w:rsidR="007D1458" w:rsidRPr="00D50D39" w:rsidRDefault="007D1458" w:rsidP="00533953">
            <w:pPr>
              <w:widowControl w:val="0"/>
              <w:spacing w:after="0" w:line="240" w:lineRule="auto"/>
              <w:jc w:val="both"/>
              <w:rPr>
                <w:rFonts w:ascii="PT Astra Serif" w:hAnsi="PT Astra Serif"/>
                <w:sz w:val="24"/>
                <w:szCs w:val="24"/>
                <w:lang w:eastAsia="ru-RU"/>
              </w:rPr>
            </w:pPr>
          </w:p>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б) материалов, информационных писем, руководств по соблюдению обязательных требований</w:t>
            </w:r>
          </w:p>
          <w:p w:rsidR="007D1458" w:rsidRPr="00D50D39" w:rsidRDefault="007D1458" w:rsidP="00533953">
            <w:pPr>
              <w:widowControl w:val="0"/>
              <w:spacing w:after="0" w:line="240" w:lineRule="auto"/>
              <w:jc w:val="both"/>
              <w:rPr>
                <w:rFonts w:ascii="PT Astra Serif" w:hAnsi="PT Astra Serif"/>
                <w:sz w:val="24"/>
                <w:szCs w:val="24"/>
                <w:lang w:eastAsia="ru-RU"/>
              </w:rPr>
            </w:pPr>
          </w:p>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в) перечня индикаторов риска нарушения обязательных требований</w:t>
            </w:r>
          </w:p>
          <w:p w:rsidR="007D1458" w:rsidRPr="00D50D39" w:rsidRDefault="007D1458" w:rsidP="00533953">
            <w:pPr>
              <w:widowControl w:val="0"/>
              <w:tabs>
                <w:tab w:val="left" w:pos="176"/>
              </w:tabs>
              <w:spacing w:after="0" w:line="240" w:lineRule="auto"/>
              <w:jc w:val="both"/>
              <w:rPr>
                <w:rFonts w:ascii="PT Astra Serif" w:hAnsi="PT Astra Serif"/>
                <w:sz w:val="24"/>
                <w:szCs w:val="24"/>
                <w:lang w:eastAsia="ru-RU"/>
              </w:rPr>
            </w:pPr>
          </w:p>
          <w:p w:rsidR="007D1458" w:rsidRPr="00D50D39" w:rsidRDefault="007D1458" w:rsidP="00533953">
            <w:pPr>
              <w:widowControl w:val="0"/>
              <w:tabs>
                <w:tab w:val="left" w:pos="176"/>
              </w:tabs>
              <w:spacing w:after="0" w:line="240" w:lineRule="auto"/>
              <w:jc w:val="both"/>
              <w:rPr>
                <w:rFonts w:ascii="PT Astra Serif" w:hAnsi="PT Astra Serif"/>
                <w:sz w:val="24"/>
                <w:szCs w:val="24"/>
                <w:lang w:eastAsia="ru-RU"/>
              </w:rPr>
            </w:pPr>
          </w:p>
          <w:p w:rsidR="007D1458" w:rsidRPr="00D50D39" w:rsidRDefault="007D1458" w:rsidP="00533953">
            <w:pPr>
              <w:widowControl w:val="0"/>
              <w:tabs>
                <w:tab w:val="left" w:pos="176"/>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г) программы профилактики рисков причинения вреда (ущерба) охраняемым законом ценностям </w:t>
            </w:r>
          </w:p>
          <w:p w:rsidR="007D1458" w:rsidRPr="00D50D39" w:rsidRDefault="007D1458" w:rsidP="00533953">
            <w:pPr>
              <w:widowControl w:val="0"/>
              <w:spacing w:after="0" w:line="240" w:lineRule="auto"/>
              <w:jc w:val="center"/>
              <w:rPr>
                <w:rFonts w:ascii="PT Astra Serif" w:hAnsi="PT Astra Serif"/>
                <w:sz w:val="24"/>
                <w:szCs w:val="24"/>
                <w:lang w:eastAsia="ru-RU"/>
              </w:rPr>
            </w:pPr>
          </w:p>
        </w:tc>
        <w:tc>
          <w:tcPr>
            <w:tcW w:w="2552" w:type="dxa"/>
          </w:tcPr>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5 рабочих дней с момента изменения действующего законодательства</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реже 2 раз в год</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10 рабочих дней после их утверждения</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20 декабря предшествующего года</w:t>
            </w:r>
          </w:p>
        </w:tc>
        <w:tc>
          <w:tcPr>
            <w:tcW w:w="2268" w:type="dxa"/>
          </w:tcPr>
          <w:p w:rsidR="007D1458" w:rsidRPr="00D50D39" w:rsidRDefault="007D1458" w:rsidP="00533953">
            <w:pPr>
              <w:widowControl w:val="0"/>
              <w:spacing w:after="0" w:line="240" w:lineRule="auto"/>
              <w:jc w:val="both"/>
              <w:rPr>
                <w:rFonts w:ascii="PT Astra Serif" w:hAnsi="PT Astra Serif" w:cs="PT Astra Serif"/>
                <w:sz w:val="24"/>
                <w:szCs w:val="24"/>
                <w:lang w:eastAsia="ru-RU"/>
              </w:rPr>
            </w:pPr>
            <w:r w:rsidRPr="00D50D39">
              <w:rPr>
                <w:rFonts w:ascii="PT Astra Serif" w:hAnsi="PT Astra Serif"/>
                <w:sz w:val="24"/>
                <w:szCs w:val="24"/>
                <w:lang w:eastAsia="ru-RU"/>
              </w:rPr>
              <w:lastRenderedPageBreak/>
              <w:t xml:space="preserve">Должностное лицо, </w:t>
            </w:r>
            <w:r w:rsidRPr="00D50D39">
              <w:rPr>
                <w:rFonts w:ascii="PT Astra Serif" w:hAnsi="PT Astra Serif"/>
                <w:sz w:val="24"/>
                <w:szCs w:val="24"/>
                <w:lang w:eastAsia="ru-RU"/>
              </w:rPr>
              <w:lastRenderedPageBreak/>
              <w:t xml:space="preserve">уполномоченное на осуществление муниципального жилищного контроля </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lastRenderedPageBreak/>
              <w:t>1.2.</w:t>
            </w: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Times New Roman" w:hAnsi="Times New Roman"/>
                <w:sz w:val="24"/>
                <w:szCs w:val="24"/>
                <w:lang w:eastAsia="ru-RU"/>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2552" w:type="dxa"/>
          </w:tcPr>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В течение года</w:t>
            </w:r>
          </w:p>
        </w:tc>
        <w:tc>
          <w:tcPr>
            <w:tcW w:w="2268"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7D1458" w:rsidRPr="00D50D39" w:rsidTr="00533953">
        <w:tc>
          <w:tcPr>
            <w:tcW w:w="10031" w:type="dxa"/>
            <w:gridSpan w:val="4"/>
          </w:tcPr>
          <w:p w:rsidR="007D1458" w:rsidRPr="00D50D39" w:rsidRDefault="007D1458" w:rsidP="00533953">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 Объявление  предостережения</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2.1.</w:t>
            </w: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pacing w:val="2"/>
                <w:sz w:val="24"/>
                <w:szCs w:val="24"/>
                <w:shd w:val="clear" w:color="auto" w:fill="FFFFFF"/>
                <w:lang w:eastAsia="ru-RU"/>
              </w:rPr>
              <w:t xml:space="preserve">Выдача контролируемому лицу предостережения о недопустимости нарушений обязательных требований </w:t>
            </w:r>
          </w:p>
        </w:tc>
        <w:tc>
          <w:tcPr>
            <w:tcW w:w="2552" w:type="dxa"/>
          </w:tcPr>
          <w:p w:rsidR="007D1458" w:rsidRPr="00D50D39" w:rsidRDefault="007D1458" w:rsidP="00533953">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pacing w:val="2"/>
                <w:sz w:val="24"/>
                <w:szCs w:val="24"/>
                <w:shd w:val="clear" w:color="auto" w:fill="FFFFFF"/>
                <w:lang w:eastAsia="ru-RU"/>
              </w:rPr>
              <w:t xml:space="preserve">При принятии решения должностными лицами, уполномоченными на осуществление муниципального  жилищного контроля </w:t>
            </w:r>
            <w:r w:rsidRPr="00D50D39">
              <w:rPr>
                <w:rFonts w:ascii="PT Astra Serif" w:hAnsi="PT Astra Serif"/>
                <w:b/>
                <w:bCs/>
                <w:sz w:val="24"/>
                <w:szCs w:val="24"/>
                <w:lang w:eastAsia="ru-RU"/>
              </w:rPr>
              <w:t xml:space="preserve"> </w:t>
            </w:r>
          </w:p>
        </w:tc>
        <w:tc>
          <w:tcPr>
            <w:tcW w:w="2268" w:type="dxa"/>
          </w:tcPr>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7D1458" w:rsidRPr="00D50D39" w:rsidTr="00533953">
        <w:tc>
          <w:tcPr>
            <w:tcW w:w="10031" w:type="dxa"/>
            <w:gridSpan w:val="4"/>
          </w:tcPr>
          <w:p w:rsidR="007D1458" w:rsidRPr="00D50D39" w:rsidRDefault="007D1458" w:rsidP="00533953">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З. Консультирование</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3.1.</w:t>
            </w:r>
          </w:p>
        </w:tc>
        <w:tc>
          <w:tcPr>
            <w:tcW w:w="4536" w:type="dxa"/>
          </w:tcPr>
          <w:p w:rsidR="007D1458" w:rsidRPr="00D50D39" w:rsidRDefault="007D1458" w:rsidP="00533953">
            <w:pPr>
              <w:tabs>
                <w:tab w:val="left" w:pos="-142"/>
              </w:tabs>
              <w:spacing w:after="0" w:line="240" w:lineRule="auto"/>
              <w:ind w:right="-1"/>
              <w:rPr>
                <w:rFonts w:ascii="PT Astra Serif" w:hAnsi="PT Astra Serif"/>
                <w:sz w:val="24"/>
                <w:szCs w:val="24"/>
                <w:lang w:eastAsia="ru-RU"/>
              </w:rPr>
            </w:pPr>
            <w:r w:rsidRPr="00D50D39">
              <w:rPr>
                <w:rFonts w:ascii="PT Astra Serif" w:hAnsi="PT Astra Serif"/>
                <w:sz w:val="24"/>
                <w:szCs w:val="24"/>
                <w:lang w:eastAsia="ru-RU"/>
              </w:rPr>
              <w:t xml:space="preserve">Консультирование контролируемых лиц и их представителей по вопросам, связанным с  организацией и осуществлением муниципального  контроля: </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1) порядок проведения контрольных мероприятий;</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2) порядок осуществления профилактических мероприятий;</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З) порядок принятия решений по итогам контрольных мероприятий;</w:t>
            </w:r>
          </w:p>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4) порядок обжалования решений Контрольного органа.</w:t>
            </w:r>
          </w:p>
        </w:tc>
        <w:tc>
          <w:tcPr>
            <w:tcW w:w="2552" w:type="dxa"/>
          </w:tcPr>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По запросу</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в форме устных и</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письменных разъяснений</w:t>
            </w:r>
          </w:p>
        </w:tc>
        <w:tc>
          <w:tcPr>
            <w:tcW w:w="2268"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7D1458" w:rsidRPr="00D50D39" w:rsidTr="00533953">
        <w:tc>
          <w:tcPr>
            <w:tcW w:w="10031" w:type="dxa"/>
            <w:gridSpan w:val="4"/>
          </w:tcPr>
          <w:p w:rsidR="007D1458" w:rsidRPr="00D50D39" w:rsidRDefault="007D1458" w:rsidP="00533953">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 Профилактический визит</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4.1.</w:t>
            </w: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Профилактическая беседа по месту </w:t>
            </w:r>
            <w:r w:rsidRPr="00D50D39">
              <w:rPr>
                <w:rFonts w:ascii="PT Astra Serif" w:hAnsi="PT Astra Serif"/>
                <w:sz w:val="24"/>
                <w:szCs w:val="24"/>
                <w:lang w:eastAsia="ru-RU"/>
              </w:rPr>
              <w:lastRenderedPageBreak/>
              <w:t xml:space="preserve">осуществления деятельности контролируемого лица </w:t>
            </w:r>
          </w:p>
        </w:tc>
        <w:tc>
          <w:tcPr>
            <w:tcW w:w="2552" w:type="dxa"/>
          </w:tcPr>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lastRenderedPageBreak/>
              <w:t>4 квартал 202</w:t>
            </w:r>
            <w:r>
              <w:rPr>
                <w:rFonts w:ascii="PT Astra Serif" w:hAnsi="PT Astra Serif"/>
                <w:sz w:val="24"/>
                <w:szCs w:val="24"/>
                <w:lang w:eastAsia="ru-RU"/>
              </w:rPr>
              <w:t>5</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lastRenderedPageBreak/>
              <w:t>года</w:t>
            </w:r>
          </w:p>
        </w:tc>
        <w:tc>
          <w:tcPr>
            <w:tcW w:w="2268"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lastRenderedPageBreak/>
              <w:t xml:space="preserve">Должностное лицо, </w:t>
            </w:r>
            <w:r w:rsidRPr="00D50D39">
              <w:rPr>
                <w:rFonts w:ascii="PT Astra Serif" w:hAnsi="PT Astra Serif"/>
                <w:sz w:val="24"/>
                <w:szCs w:val="24"/>
                <w:lang w:eastAsia="ru-RU"/>
              </w:rPr>
              <w:lastRenderedPageBreak/>
              <w:t>уполномоченное на осуществление муниципального жилищного контроля</w:t>
            </w:r>
          </w:p>
        </w:tc>
      </w:tr>
    </w:tbl>
    <w:p w:rsidR="007D1458" w:rsidRPr="00D50D39" w:rsidRDefault="007D1458" w:rsidP="007D1458">
      <w:pPr>
        <w:tabs>
          <w:tab w:val="left" w:pos="-142"/>
        </w:tabs>
        <w:spacing w:after="0" w:line="224" w:lineRule="auto"/>
        <w:ind w:right="314"/>
        <w:rPr>
          <w:rFonts w:ascii="PT Astra Serif" w:hAnsi="PT Astra Serif"/>
          <w:b/>
          <w:sz w:val="24"/>
          <w:szCs w:val="24"/>
          <w:lang w:eastAsia="ru-RU"/>
        </w:rPr>
      </w:pPr>
    </w:p>
    <w:p w:rsidR="007D1458" w:rsidRPr="00D50D39" w:rsidRDefault="007D1458" w:rsidP="007D1458">
      <w:pPr>
        <w:spacing w:after="0" w:line="240" w:lineRule="auto"/>
        <w:ind w:firstLine="709"/>
        <w:jc w:val="center"/>
        <w:rPr>
          <w:rFonts w:ascii="Times New Roman" w:hAnsi="Times New Roman"/>
          <w:sz w:val="28"/>
          <w:szCs w:val="28"/>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Органом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является администрация Иртышского сельского поселения Черлакского муниципального района Омской области. Конкретное должностное лицо администрации Иртышского сельского поселения, наделяется полномочиями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распоряжением администрации Иртышского сельского поселения.</w:t>
      </w:r>
    </w:p>
    <w:p w:rsidR="007D1458" w:rsidRPr="00D50D39" w:rsidRDefault="007D1458" w:rsidP="007D1458">
      <w:pPr>
        <w:spacing w:after="0" w:line="240" w:lineRule="auto"/>
        <w:ind w:firstLine="709"/>
        <w:jc w:val="both"/>
        <w:rPr>
          <w:rFonts w:ascii="Times New Roman" w:hAnsi="Times New Roman"/>
          <w:sz w:val="28"/>
          <w:szCs w:val="28"/>
          <w:lang w:eastAsia="ru-RU"/>
        </w:rPr>
      </w:pP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5.2. Проект Плана мероприятий профилактики нарушений обязательных требований, требований, установленных муниципальными правовыми актами на плановый период 202</w:t>
      </w:r>
      <w:r>
        <w:rPr>
          <w:rFonts w:ascii="Times New Roman" w:hAnsi="Times New Roman"/>
          <w:sz w:val="28"/>
          <w:szCs w:val="28"/>
          <w:lang w:eastAsia="ru-RU"/>
        </w:rPr>
        <w:t>6</w:t>
      </w:r>
      <w:r w:rsidRPr="00D50D39">
        <w:rPr>
          <w:rFonts w:ascii="Times New Roman" w:hAnsi="Times New Roman"/>
          <w:sz w:val="28"/>
          <w:szCs w:val="28"/>
          <w:lang w:eastAsia="ru-RU"/>
        </w:rPr>
        <w:t>-202</w:t>
      </w:r>
      <w:r>
        <w:rPr>
          <w:rFonts w:ascii="Times New Roman" w:hAnsi="Times New Roman"/>
          <w:sz w:val="28"/>
          <w:szCs w:val="28"/>
          <w:lang w:eastAsia="ru-RU"/>
        </w:rPr>
        <w:t>7</w:t>
      </w:r>
      <w:r w:rsidRPr="00D50D39">
        <w:rPr>
          <w:rFonts w:ascii="Times New Roman" w:hAnsi="Times New Roman"/>
          <w:sz w:val="28"/>
          <w:szCs w:val="28"/>
          <w:lang w:eastAsia="ru-RU"/>
        </w:rPr>
        <w:t xml:space="preserve"> годов.</w:t>
      </w:r>
    </w:p>
    <w:p w:rsidR="007D1458" w:rsidRPr="00D50D39" w:rsidRDefault="007D1458" w:rsidP="007D1458">
      <w:pPr>
        <w:widowControl w:val="0"/>
        <w:tabs>
          <w:tab w:val="left" w:pos="709"/>
        </w:tabs>
        <w:spacing w:after="0" w:line="240" w:lineRule="auto"/>
        <w:contextualSpacing/>
        <w:jc w:val="right"/>
        <w:rPr>
          <w:rFonts w:ascii="PT Astra Serif" w:hAnsi="PT Astra Serif"/>
          <w:sz w:val="24"/>
          <w:szCs w:val="24"/>
          <w:lang w:eastAsia="ru-RU"/>
        </w:rPr>
      </w:pPr>
    </w:p>
    <w:tbl>
      <w:tblPr>
        <w:tblpPr w:leftFromText="180" w:rightFromText="180" w:vertAnchor="text" w:horzAnchor="margin" w:tblpXSpec="center" w:tblpY="1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536"/>
        <w:gridCol w:w="2552"/>
        <w:gridCol w:w="2268"/>
      </w:tblGrid>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 xml:space="preserve">№ п/п </w:t>
            </w:r>
          </w:p>
        </w:tc>
        <w:tc>
          <w:tcPr>
            <w:tcW w:w="4536" w:type="dxa"/>
            <w:vAlign w:val="center"/>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eastAsia="ru-RU"/>
              </w:rPr>
              <w:t>Наименование формы</w:t>
            </w:r>
            <w:r w:rsidRPr="00D50D39">
              <w:rPr>
                <w:rFonts w:ascii="PT Astra Serif" w:hAnsi="PT Astra Serif" w:cs="PT Astra Serif"/>
                <w:sz w:val="24"/>
                <w:szCs w:val="24"/>
                <w:lang w:val="en-US" w:eastAsia="ru-RU"/>
              </w:rPr>
              <w:t xml:space="preserve"> мероприятия</w:t>
            </w:r>
          </w:p>
          <w:p w:rsidR="007D1458" w:rsidRPr="00D50D39" w:rsidRDefault="007D1458" w:rsidP="00533953">
            <w:pPr>
              <w:tabs>
                <w:tab w:val="left" w:pos="1356"/>
              </w:tabs>
              <w:spacing w:after="0" w:line="240" w:lineRule="auto"/>
              <w:jc w:val="center"/>
              <w:rPr>
                <w:rFonts w:ascii="PT Astra Serif" w:hAnsi="PT Astra Serif" w:cs="PT Astra Serif"/>
                <w:sz w:val="24"/>
                <w:szCs w:val="24"/>
                <w:lang w:eastAsia="ru-RU"/>
              </w:rPr>
            </w:pPr>
          </w:p>
        </w:tc>
        <w:tc>
          <w:tcPr>
            <w:tcW w:w="2552" w:type="dxa"/>
            <w:vAlign w:val="center"/>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Срок (периодичность) проведения мероприятия</w:t>
            </w:r>
          </w:p>
        </w:tc>
        <w:tc>
          <w:tcPr>
            <w:tcW w:w="2268" w:type="dxa"/>
            <w:vAlign w:val="center"/>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Ответственный исполнитель</w:t>
            </w:r>
          </w:p>
        </w:tc>
      </w:tr>
      <w:tr w:rsidR="007D1458" w:rsidRPr="00D50D39" w:rsidTr="00533953">
        <w:tc>
          <w:tcPr>
            <w:tcW w:w="10031" w:type="dxa"/>
            <w:gridSpan w:val="4"/>
          </w:tcPr>
          <w:p w:rsidR="007D1458" w:rsidRPr="00D50D39" w:rsidRDefault="007D1458" w:rsidP="00533953">
            <w:pPr>
              <w:widowControl w:val="0"/>
              <w:autoSpaceDE w:val="0"/>
              <w:autoSpaceDN w:val="0"/>
              <w:adjustRightInd w:val="0"/>
              <w:spacing w:after="0" w:line="240" w:lineRule="auto"/>
              <w:jc w:val="center"/>
              <w:rPr>
                <w:rFonts w:ascii="PT Astra Serif" w:hAnsi="PT Astra Serif" w:cs="PT Astra Serif"/>
                <w:sz w:val="24"/>
                <w:szCs w:val="24"/>
                <w:lang w:eastAsia="ru-RU"/>
              </w:rPr>
            </w:pPr>
            <w:r w:rsidRPr="00D50D39">
              <w:rPr>
                <w:rFonts w:ascii="PT Astra Serif" w:hAnsi="PT Astra Serif" w:cs="PT Astra Serif"/>
                <w:sz w:val="24"/>
                <w:szCs w:val="24"/>
                <w:lang w:eastAsia="ru-RU"/>
              </w:rPr>
              <w:t>1. Информирование</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1.1.</w:t>
            </w:r>
          </w:p>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p>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p>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Актуализация и размещение в сети «Интернет» на официальном сайте Администрации Иртышского сельского поселения:</w:t>
            </w:r>
          </w:p>
          <w:p w:rsidR="007D1458" w:rsidRPr="00D50D39" w:rsidRDefault="007D1458" w:rsidP="00533953">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z w:val="24"/>
                <w:szCs w:val="24"/>
                <w:lang w:eastAsia="ru-RU"/>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w:t>
            </w:r>
            <w:r w:rsidRPr="00D50D39">
              <w:rPr>
                <w:rFonts w:ascii="PT Astra Serif" w:hAnsi="PT Astra Serif"/>
                <w:bCs/>
                <w:sz w:val="24"/>
                <w:szCs w:val="24"/>
                <w:lang w:eastAsia="ru-RU"/>
              </w:rPr>
              <w:t xml:space="preserve"> </w:t>
            </w:r>
          </w:p>
          <w:p w:rsidR="007D1458" w:rsidRPr="00D50D39" w:rsidRDefault="007D1458" w:rsidP="00533953">
            <w:pPr>
              <w:widowControl w:val="0"/>
              <w:spacing w:after="0" w:line="240" w:lineRule="auto"/>
              <w:jc w:val="both"/>
              <w:rPr>
                <w:rFonts w:ascii="PT Astra Serif" w:hAnsi="PT Astra Serif"/>
                <w:sz w:val="24"/>
                <w:szCs w:val="24"/>
                <w:lang w:eastAsia="ru-RU"/>
              </w:rPr>
            </w:pPr>
          </w:p>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б) материалов, информационных писем, руководств по соблюдению обязательных требований</w:t>
            </w:r>
          </w:p>
          <w:p w:rsidR="007D1458" w:rsidRPr="00D50D39" w:rsidRDefault="007D1458" w:rsidP="00533953">
            <w:pPr>
              <w:widowControl w:val="0"/>
              <w:spacing w:after="0" w:line="240" w:lineRule="auto"/>
              <w:jc w:val="both"/>
              <w:rPr>
                <w:rFonts w:ascii="PT Astra Serif" w:hAnsi="PT Astra Serif"/>
                <w:sz w:val="24"/>
                <w:szCs w:val="24"/>
                <w:lang w:eastAsia="ru-RU"/>
              </w:rPr>
            </w:pPr>
          </w:p>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в) перечня индикаторов риска нарушения обязательных требований</w:t>
            </w:r>
          </w:p>
          <w:p w:rsidR="007D1458" w:rsidRPr="00D50D39" w:rsidRDefault="007D1458" w:rsidP="00533953">
            <w:pPr>
              <w:widowControl w:val="0"/>
              <w:tabs>
                <w:tab w:val="left" w:pos="176"/>
              </w:tabs>
              <w:spacing w:after="0" w:line="240" w:lineRule="auto"/>
              <w:jc w:val="both"/>
              <w:rPr>
                <w:rFonts w:ascii="PT Astra Serif" w:hAnsi="PT Astra Serif"/>
                <w:sz w:val="24"/>
                <w:szCs w:val="24"/>
                <w:lang w:eastAsia="ru-RU"/>
              </w:rPr>
            </w:pPr>
          </w:p>
          <w:p w:rsidR="007D1458" w:rsidRPr="00D50D39" w:rsidRDefault="007D1458" w:rsidP="00533953">
            <w:pPr>
              <w:widowControl w:val="0"/>
              <w:tabs>
                <w:tab w:val="left" w:pos="176"/>
              </w:tabs>
              <w:spacing w:after="0" w:line="240" w:lineRule="auto"/>
              <w:jc w:val="both"/>
              <w:rPr>
                <w:rFonts w:ascii="PT Astra Serif" w:hAnsi="PT Astra Serif"/>
                <w:sz w:val="24"/>
                <w:szCs w:val="24"/>
                <w:lang w:eastAsia="ru-RU"/>
              </w:rPr>
            </w:pPr>
          </w:p>
          <w:p w:rsidR="007D1458" w:rsidRPr="00D50D39" w:rsidRDefault="007D1458" w:rsidP="00533953">
            <w:pPr>
              <w:widowControl w:val="0"/>
              <w:tabs>
                <w:tab w:val="left" w:pos="176"/>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г) программы профилактики рисков причинения вреда (ущерба) охраняемым законом ценностям </w:t>
            </w:r>
          </w:p>
          <w:p w:rsidR="007D1458" w:rsidRPr="00D50D39" w:rsidRDefault="007D1458" w:rsidP="00533953">
            <w:pPr>
              <w:widowControl w:val="0"/>
              <w:spacing w:after="0" w:line="240" w:lineRule="auto"/>
              <w:jc w:val="center"/>
              <w:rPr>
                <w:rFonts w:ascii="PT Astra Serif" w:hAnsi="PT Astra Serif"/>
                <w:sz w:val="24"/>
                <w:szCs w:val="24"/>
                <w:lang w:eastAsia="ru-RU"/>
              </w:rPr>
            </w:pPr>
          </w:p>
        </w:tc>
        <w:tc>
          <w:tcPr>
            <w:tcW w:w="2552" w:type="dxa"/>
          </w:tcPr>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5 рабочих дней с момента изменения действующего законодательства</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реже 2 раз в год</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10 рабочих дней после их утверждения</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20 декабря предшествующего года</w:t>
            </w:r>
          </w:p>
        </w:tc>
        <w:tc>
          <w:tcPr>
            <w:tcW w:w="2268" w:type="dxa"/>
          </w:tcPr>
          <w:p w:rsidR="007D1458" w:rsidRPr="00D50D39" w:rsidRDefault="007D1458" w:rsidP="00533953">
            <w:pPr>
              <w:widowControl w:val="0"/>
              <w:spacing w:after="0" w:line="240" w:lineRule="auto"/>
              <w:jc w:val="both"/>
              <w:rPr>
                <w:rFonts w:ascii="PT Astra Serif" w:hAnsi="PT Astra Serif" w:cs="PT Astra Serif"/>
                <w:sz w:val="24"/>
                <w:szCs w:val="24"/>
                <w:lang w:eastAsia="ru-RU"/>
              </w:rPr>
            </w:pPr>
            <w:r w:rsidRPr="00D50D39">
              <w:rPr>
                <w:rFonts w:ascii="PT Astra Serif" w:hAnsi="PT Astra Serif"/>
                <w:sz w:val="24"/>
                <w:szCs w:val="24"/>
                <w:lang w:eastAsia="ru-RU"/>
              </w:rPr>
              <w:lastRenderedPageBreak/>
              <w:t xml:space="preserve">Должностное лицо, уполномоченное на осуществление муниципального жилищного контроля </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lastRenderedPageBreak/>
              <w:t>1.2.</w:t>
            </w: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Times New Roman" w:hAnsi="Times New Roman"/>
                <w:sz w:val="24"/>
                <w:szCs w:val="24"/>
                <w:lang w:eastAsia="ru-RU"/>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2552" w:type="dxa"/>
          </w:tcPr>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В течение года</w:t>
            </w:r>
          </w:p>
        </w:tc>
        <w:tc>
          <w:tcPr>
            <w:tcW w:w="2268"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7D1458" w:rsidRPr="00D50D39" w:rsidTr="00533953">
        <w:tc>
          <w:tcPr>
            <w:tcW w:w="10031" w:type="dxa"/>
            <w:gridSpan w:val="4"/>
          </w:tcPr>
          <w:p w:rsidR="007D1458" w:rsidRPr="00D50D39" w:rsidRDefault="007D1458" w:rsidP="00533953">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 Объявление  предостережения</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2.1.</w:t>
            </w: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pacing w:val="2"/>
                <w:sz w:val="24"/>
                <w:szCs w:val="24"/>
                <w:shd w:val="clear" w:color="auto" w:fill="FFFFFF"/>
                <w:lang w:eastAsia="ru-RU"/>
              </w:rPr>
              <w:t xml:space="preserve">Выдача контролируемому лицу предостережения о недопустимости нарушений обязательных требований </w:t>
            </w:r>
          </w:p>
        </w:tc>
        <w:tc>
          <w:tcPr>
            <w:tcW w:w="2552" w:type="dxa"/>
          </w:tcPr>
          <w:p w:rsidR="007D1458" w:rsidRPr="00D50D39" w:rsidRDefault="007D1458" w:rsidP="00533953">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pacing w:val="2"/>
                <w:sz w:val="24"/>
                <w:szCs w:val="24"/>
                <w:shd w:val="clear" w:color="auto" w:fill="FFFFFF"/>
                <w:lang w:eastAsia="ru-RU"/>
              </w:rPr>
              <w:t xml:space="preserve">При принятии решения должностными лицами, уполномоченными на осуществление муниципального  жилищного контроля </w:t>
            </w:r>
            <w:r w:rsidRPr="00D50D39">
              <w:rPr>
                <w:rFonts w:ascii="PT Astra Serif" w:hAnsi="PT Astra Serif"/>
                <w:b/>
                <w:bCs/>
                <w:sz w:val="24"/>
                <w:szCs w:val="24"/>
                <w:lang w:eastAsia="ru-RU"/>
              </w:rPr>
              <w:t xml:space="preserve"> </w:t>
            </w:r>
          </w:p>
        </w:tc>
        <w:tc>
          <w:tcPr>
            <w:tcW w:w="2268" w:type="dxa"/>
          </w:tcPr>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7D1458" w:rsidRPr="00D50D39" w:rsidTr="00533953">
        <w:tc>
          <w:tcPr>
            <w:tcW w:w="10031" w:type="dxa"/>
            <w:gridSpan w:val="4"/>
          </w:tcPr>
          <w:p w:rsidR="007D1458" w:rsidRPr="00D50D39" w:rsidRDefault="007D1458" w:rsidP="00533953">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З. Консультирование</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3.1.</w:t>
            </w:r>
          </w:p>
        </w:tc>
        <w:tc>
          <w:tcPr>
            <w:tcW w:w="4536" w:type="dxa"/>
          </w:tcPr>
          <w:p w:rsidR="007D1458" w:rsidRPr="00D50D39" w:rsidRDefault="007D1458" w:rsidP="00533953">
            <w:pPr>
              <w:tabs>
                <w:tab w:val="left" w:pos="-142"/>
              </w:tabs>
              <w:spacing w:after="0" w:line="240" w:lineRule="auto"/>
              <w:ind w:right="-1"/>
              <w:rPr>
                <w:rFonts w:ascii="PT Astra Serif" w:hAnsi="PT Astra Serif"/>
                <w:sz w:val="24"/>
                <w:szCs w:val="24"/>
                <w:lang w:eastAsia="ru-RU"/>
              </w:rPr>
            </w:pPr>
            <w:r w:rsidRPr="00D50D39">
              <w:rPr>
                <w:rFonts w:ascii="PT Astra Serif" w:hAnsi="PT Astra Serif"/>
                <w:sz w:val="24"/>
                <w:szCs w:val="24"/>
                <w:lang w:eastAsia="ru-RU"/>
              </w:rPr>
              <w:t xml:space="preserve">Консультирование контролируемых лиц и их представителей по вопросам, связанным с  организацией и осуществлением муниципального  контроля: </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1) порядок проведения контрольных мероприятий;</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2) порядок осуществления профилактических мероприятий;</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З) порядок принятия решений по итогам контрольных мероприятий;</w:t>
            </w:r>
          </w:p>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4) порядок обжалования решений Контрольного органа.</w:t>
            </w:r>
          </w:p>
        </w:tc>
        <w:tc>
          <w:tcPr>
            <w:tcW w:w="2552" w:type="dxa"/>
          </w:tcPr>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По запросу</w:t>
            </w:r>
          </w:p>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в форме устных и</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письменных разъяснений</w:t>
            </w:r>
          </w:p>
        </w:tc>
        <w:tc>
          <w:tcPr>
            <w:tcW w:w="2268"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7D1458" w:rsidRPr="00D50D39" w:rsidTr="00533953">
        <w:tc>
          <w:tcPr>
            <w:tcW w:w="10031" w:type="dxa"/>
            <w:gridSpan w:val="4"/>
          </w:tcPr>
          <w:p w:rsidR="007D1458" w:rsidRPr="00D50D39" w:rsidRDefault="007D1458" w:rsidP="00533953">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 Профилактический визит</w:t>
            </w:r>
          </w:p>
        </w:tc>
      </w:tr>
      <w:tr w:rsidR="007D1458" w:rsidRPr="00D50D39" w:rsidTr="00533953">
        <w:tc>
          <w:tcPr>
            <w:tcW w:w="675" w:type="dxa"/>
          </w:tcPr>
          <w:p w:rsidR="007D1458" w:rsidRPr="00D50D39" w:rsidRDefault="007D1458" w:rsidP="00533953">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4.1.</w:t>
            </w:r>
          </w:p>
        </w:tc>
        <w:tc>
          <w:tcPr>
            <w:tcW w:w="4536"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Профилактическая беседа по месту осуществления деятельности контролируемого лица </w:t>
            </w:r>
          </w:p>
        </w:tc>
        <w:tc>
          <w:tcPr>
            <w:tcW w:w="2552" w:type="dxa"/>
          </w:tcPr>
          <w:p w:rsidR="007D1458" w:rsidRPr="00D50D39" w:rsidRDefault="007D1458" w:rsidP="00533953">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4 квартал 202</w:t>
            </w:r>
            <w:r>
              <w:rPr>
                <w:rFonts w:ascii="PT Astra Serif" w:hAnsi="PT Astra Serif"/>
                <w:sz w:val="24"/>
                <w:szCs w:val="24"/>
                <w:lang w:eastAsia="ru-RU"/>
              </w:rPr>
              <w:t>6</w:t>
            </w:r>
            <w:r w:rsidRPr="00D50D39">
              <w:rPr>
                <w:rFonts w:ascii="PT Astra Serif" w:hAnsi="PT Astra Serif"/>
                <w:sz w:val="24"/>
                <w:szCs w:val="24"/>
                <w:lang w:eastAsia="ru-RU"/>
              </w:rPr>
              <w:t>-202</w:t>
            </w:r>
            <w:r>
              <w:rPr>
                <w:rFonts w:ascii="PT Astra Serif" w:hAnsi="PT Astra Serif"/>
                <w:sz w:val="24"/>
                <w:szCs w:val="24"/>
                <w:lang w:eastAsia="ru-RU"/>
              </w:rPr>
              <w:t>7</w:t>
            </w:r>
          </w:p>
          <w:p w:rsidR="007D1458" w:rsidRPr="00D50D39" w:rsidRDefault="007D1458" w:rsidP="00533953">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года</w:t>
            </w:r>
          </w:p>
        </w:tc>
        <w:tc>
          <w:tcPr>
            <w:tcW w:w="2268" w:type="dxa"/>
          </w:tcPr>
          <w:p w:rsidR="007D1458" w:rsidRPr="00D50D39" w:rsidRDefault="007D1458" w:rsidP="00533953">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bl>
    <w:p w:rsidR="007D1458" w:rsidRPr="00D50D39" w:rsidRDefault="007D1458" w:rsidP="007D1458">
      <w:pPr>
        <w:spacing w:after="0" w:line="240" w:lineRule="auto"/>
        <w:ind w:firstLine="709"/>
        <w:jc w:val="center"/>
        <w:rPr>
          <w:rFonts w:ascii="Times New Roman" w:hAnsi="Times New Roman"/>
          <w:sz w:val="28"/>
          <w:szCs w:val="28"/>
          <w:lang w:eastAsia="ru-RU"/>
        </w:rPr>
      </w:pPr>
    </w:p>
    <w:p w:rsidR="007D1458" w:rsidRPr="00D50D39" w:rsidRDefault="007D1458" w:rsidP="007D1458">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6. Оценка эффективности профилактики нарушений обязательных требований, требований, установленных муниципальными правовыми актами.</w:t>
      </w:r>
    </w:p>
    <w:p w:rsidR="007D1458" w:rsidRPr="00D50D39" w:rsidRDefault="007D1458" w:rsidP="007D1458">
      <w:pPr>
        <w:spacing w:after="0" w:line="240" w:lineRule="auto"/>
        <w:ind w:firstLine="709"/>
        <w:jc w:val="both"/>
        <w:rPr>
          <w:rFonts w:ascii="Times New Roman" w:hAnsi="Times New Roman"/>
          <w:sz w:val="28"/>
          <w:szCs w:val="28"/>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6.1 Отчетные показатели эффективности профилактики нарушений обязательных требований, требований, установленных муниципальными правовыми актами на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w:t>
      </w:r>
    </w:p>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580"/>
        <w:gridCol w:w="3780"/>
      </w:tblGrid>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Наименование показателя</w:t>
            </w:r>
          </w:p>
        </w:tc>
        <w:tc>
          <w:tcPr>
            <w:tcW w:w="3780" w:type="dxa"/>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Значение показателя</w:t>
            </w:r>
          </w:p>
        </w:tc>
      </w:tr>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lastRenderedPageBreak/>
              <w:t>1</w:t>
            </w:r>
          </w:p>
        </w:tc>
        <w:tc>
          <w:tcPr>
            <w:tcW w:w="3780" w:type="dxa"/>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2</w:t>
            </w:r>
          </w:p>
        </w:tc>
      </w:tr>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1. Информированность подконтрольных субъектов о содержании обязательных требований</w:t>
            </w:r>
          </w:p>
        </w:tc>
        <w:tc>
          <w:tcPr>
            <w:tcW w:w="37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7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7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7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7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55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6. Выполнение профилактических программных мероприятий согласно перечню</w:t>
            </w:r>
          </w:p>
        </w:tc>
        <w:tc>
          <w:tcPr>
            <w:tcW w:w="3780" w:type="dxa"/>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100% мероприятий, предусмотренных перечнем</w:t>
            </w:r>
          </w:p>
        </w:tc>
      </w:tr>
    </w:tbl>
    <w:p w:rsidR="007D1458" w:rsidRPr="00D50D39" w:rsidRDefault="007D1458" w:rsidP="007D1458">
      <w:pPr>
        <w:spacing w:after="0" w:line="240" w:lineRule="auto"/>
        <w:ind w:firstLine="709"/>
        <w:jc w:val="both"/>
        <w:rPr>
          <w:rFonts w:ascii="Times New Roman" w:hAnsi="Times New Roman"/>
          <w:sz w:val="24"/>
          <w:szCs w:val="24"/>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должностными лицами органа муниципального контроля с использованием разработанной ими анкеты.</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Результаты опроса и информация о достижении отчетных показателей реализации Программы размещаются на официальном сайте администрации Иртышского сельского поселения в информационно-телекоммуникационной сети Интернет</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6.2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202</w:t>
      </w:r>
      <w:r>
        <w:rPr>
          <w:rFonts w:ascii="Times New Roman" w:hAnsi="Times New Roman"/>
          <w:sz w:val="28"/>
          <w:szCs w:val="28"/>
          <w:lang w:eastAsia="ru-RU"/>
        </w:rPr>
        <w:t>6-2027</w:t>
      </w:r>
      <w:r w:rsidRPr="00D50D39">
        <w:rPr>
          <w:rFonts w:ascii="Times New Roman" w:hAnsi="Times New Roman"/>
          <w:sz w:val="28"/>
          <w:szCs w:val="28"/>
          <w:lang w:eastAsia="ru-RU"/>
        </w:rPr>
        <w:t xml:space="preserve"> год.</w:t>
      </w:r>
    </w:p>
    <w:p w:rsidR="007D1458" w:rsidRPr="00D50D39" w:rsidRDefault="007D1458" w:rsidP="007D1458">
      <w:pPr>
        <w:spacing w:after="0" w:line="240" w:lineRule="auto"/>
        <w:ind w:firstLine="709"/>
        <w:jc w:val="both"/>
        <w:rPr>
          <w:rFonts w:ascii="Times New Roman" w:hAnsi="Times New Roman"/>
          <w:sz w:val="28"/>
          <w:szCs w:val="28"/>
          <w:lang w:eastAsia="ru-RU"/>
        </w:rPr>
      </w:pPr>
    </w:p>
    <w:tbl>
      <w:tblPr>
        <w:tblW w:w="9360"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6120"/>
        <w:gridCol w:w="3240"/>
      </w:tblGrid>
      <w:tr w:rsidR="007D1458" w:rsidRPr="00D50D39" w:rsidTr="00533953">
        <w:tc>
          <w:tcPr>
            <w:tcW w:w="6120" w:type="dxa"/>
            <w:tcBorders>
              <w:top w:val="single" w:sz="8" w:space="0" w:color="auto"/>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Наименование показателя</w:t>
            </w:r>
          </w:p>
        </w:tc>
        <w:tc>
          <w:tcPr>
            <w:tcW w:w="3240" w:type="dxa"/>
            <w:tcBorders>
              <w:top w:val="single" w:sz="8" w:space="0" w:color="auto"/>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Значение показателя</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1</w:t>
            </w:r>
          </w:p>
        </w:tc>
        <w:tc>
          <w:tcPr>
            <w:tcW w:w="324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2</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1. Информированность подконтрольных субъектов о содержании обязательных требований</w:t>
            </w:r>
          </w:p>
        </w:tc>
        <w:tc>
          <w:tcPr>
            <w:tcW w:w="324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24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lastRenderedPageBreak/>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24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24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24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6. Выполнение профилактических программных мероприятий согласно перечню</w:t>
            </w:r>
          </w:p>
        </w:tc>
        <w:tc>
          <w:tcPr>
            <w:tcW w:w="324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100% мероприятий, предусмотренных перечнем</w:t>
            </w:r>
          </w:p>
        </w:tc>
      </w:tr>
    </w:tbl>
    <w:p w:rsidR="007D1458" w:rsidRPr="00D50D39" w:rsidRDefault="007D1458" w:rsidP="007D1458">
      <w:pPr>
        <w:spacing w:after="0" w:line="240" w:lineRule="auto"/>
        <w:ind w:firstLine="709"/>
        <w:jc w:val="both"/>
        <w:rPr>
          <w:rFonts w:ascii="Times New Roman" w:hAnsi="Times New Roman"/>
          <w:sz w:val="24"/>
          <w:szCs w:val="24"/>
          <w:lang w:eastAsia="ru-RU"/>
        </w:rPr>
      </w:pP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 xml:space="preserve">5.3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w:t>
      </w:r>
      <w:r w:rsidRPr="009C61BA">
        <w:rPr>
          <w:rFonts w:ascii="Times New Roman" w:hAnsi="Times New Roman"/>
          <w:sz w:val="28"/>
          <w:szCs w:val="28"/>
          <w:lang w:eastAsia="ru-RU"/>
        </w:rPr>
        <w:t>2025</w:t>
      </w:r>
      <w:r w:rsidRPr="00D50D39">
        <w:rPr>
          <w:rFonts w:ascii="Times New Roman" w:hAnsi="Times New Roman"/>
          <w:sz w:val="28"/>
          <w:szCs w:val="28"/>
          <w:lang w:eastAsia="ru-RU"/>
        </w:rPr>
        <w:t xml:space="preserve"> год.</w:t>
      </w:r>
    </w:p>
    <w:p w:rsidR="007D1458" w:rsidRPr="00D50D39" w:rsidRDefault="007D1458" w:rsidP="007D1458">
      <w:pPr>
        <w:spacing w:after="0" w:line="240" w:lineRule="auto"/>
        <w:ind w:firstLine="709"/>
        <w:jc w:val="both"/>
        <w:rPr>
          <w:rFonts w:ascii="Times New Roman" w:hAnsi="Times New Roman"/>
          <w:sz w:val="24"/>
          <w:szCs w:val="24"/>
          <w:lang w:eastAsia="ru-RU"/>
        </w:rPr>
      </w:pPr>
    </w:p>
    <w:tbl>
      <w:tblPr>
        <w:tblW w:w="9180"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6120"/>
        <w:gridCol w:w="3060"/>
      </w:tblGrid>
      <w:tr w:rsidR="007D1458" w:rsidRPr="00D50D39" w:rsidTr="00533953">
        <w:tc>
          <w:tcPr>
            <w:tcW w:w="6120" w:type="dxa"/>
            <w:tcBorders>
              <w:top w:val="single" w:sz="8" w:space="0" w:color="auto"/>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Наименование показателя</w:t>
            </w:r>
          </w:p>
        </w:tc>
        <w:tc>
          <w:tcPr>
            <w:tcW w:w="3060" w:type="dxa"/>
            <w:tcBorders>
              <w:top w:val="single" w:sz="8" w:space="0" w:color="auto"/>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Значение показателя</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1</w:t>
            </w:r>
          </w:p>
        </w:tc>
        <w:tc>
          <w:tcPr>
            <w:tcW w:w="306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2</w:t>
            </w:r>
          </w:p>
        </w:tc>
      </w:tr>
      <w:tr w:rsidR="007D1458" w:rsidRPr="00D50D39" w:rsidTr="00533953">
        <w:tc>
          <w:tcPr>
            <w:tcW w:w="6120" w:type="dxa"/>
            <w:tcBorders>
              <w:top w:val="nil"/>
              <w:bottom w:val="single" w:sz="8"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1. Информированность подконтрольных субъектов о содержании обязательных требований</w:t>
            </w:r>
          </w:p>
        </w:tc>
        <w:tc>
          <w:tcPr>
            <w:tcW w:w="3060" w:type="dxa"/>
            <w:tcBorders>
              <w:top w:val="nil"/>
              <w:left w:val="nil"/>
              <w:bottom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7D1458" w:rsidRPr="00D50D39" w:rsidTr="00533953">
        <w:tc>
          <w:tcPr>
            <w:tcW w:w="6120" w:type="dxa"/>
            <w:tcBorders>
              <w:top w:val="nil"/>
              <w:bottom w:val="single" w:sz="4" w:space="0" w:color="auto"/>
              <w:right w:val="single" w:sz="8"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060" w:type="dxa"/>
            <w:tcBorders>
              <w:top w:val="nil"/>
              <w:left w:val="nil"/>
              <w:bottom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7D1458" w:rsidRPr="00D50D39" w:rsidTr="00533953">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7D1458" w:rsidRPr="00D50D39" w:rsidTr="00533953">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7D1458" w:rsidRPr="00D50D39" w:rsidTr="00533953">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7D1458" w:rsidRPr="00D50D39" w:rsidTr="00533953">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6. Выполнение профилактических программных мероприятий согласно перечню</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1458" w:rsidRPr="00D50D39" w:rsidRDefault="007D1458" w:rsidP="00533953">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100% мероприятий, предусмотренных перечнем</w:t>
            </w:r>
          </w:p>
        </w:tc>
      </w:tr>
    </w:tbl>
    <w:p w:rsidR="007D1458" w:rsidRPr="00D50D39" w:rsidRDefault="007D1458" w:rsidP="007D145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7. Ресурсное обеспечение Программы</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lastRenderedPageBreak/>
        <w:t> </w:t>
      </w:r>
    </w:p>
    <w:p w:rsidR="007D1458" w:rsidRPr="00D50D39"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7.1. Ресурсное обеспечение Программы включает в себя кадровое и информационно-аналитическое обеспечение ее реализации.</w:t>
      </w:r>
    </w:p>
    <w:p w:rsidR="007D1458" w:rsidRDefault="007D1458" w:rsidP="007D1458">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7.2. Информационно-аналитическое обеспечение реализации Программы осуществляется с использованием официального сайта администрации Иртышского сельского поселения в информационно-телекоммуникационной сети Интернет.</w:t>
      </w:r>
    </w:p>
    <w:p w:rsidR="00B97280" w:rsidRDefault="00B97280">
      <w:bookmarkStart w:id="0" w:name="_GoBack"/>
      <w:bookmarkEnd w:id="0"/>
    </w:p>
    <w:sectPr w:rsidR="00B97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828DB"/>
    <w:multiLevelType w:val="hybridMultilevel"/>
    <w:tmpl w:val="2C866172"/>
    <w:lvl w:ilvl="0" w:tplc="D07E281E">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vertAlign w:val="baseline"/>
      </w:rPr>
    </w:lvl>
    <w:lvl w:ilvl="1" w:tplc="50CC349A">
      <w:start w:val="1"/>
      <w:numFmt w:val="lowerLetter"/>
      <w:lvlText w:val="%2"/>
      <w:lvlJc w:val="left"/>
      <w:pPr>
        <w:ind w:left="1207"/>
      </w:pPr>
      <w:rPr>
        <w:rFonts w:ascii="Times New Roman" w:eastAsia="Times New Roman" w:hAnsi="Times New Roman" w:cs="Times New Roman"/>
        <w:b w:val="0"/>
        <w:i w:val="0"/>
        <w:strike w:val="0"/>
        <w:dstrike w:val="0"/>
        <w:color w:val="000000"/>
        <w:sz w:val="26"/>
        <w:szCs w:val="26"/>
        <w:u w:val="none" w:color="000000"/>
        <w:vertAlign w:val="baseline"/>
      </w:rPr>
    </w:lvl>
    <w:lvl w:ilvl="2" w:tplc="669CDBFC">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vertAlign w:val="baseline"/>
      </w:rPr>
    </w:lvl>
    <w:lvl w:ilvl="3" w:tplc="11F2DA0E">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vertAlign w:val="baseline"/>
      </w:rPr>
    </w:lvl>
    <w:lvl w:ilvl="4" w:tplc="DD1620DE">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vertAlign w:val="baseline"/>
      </w:rPr>
    </w:lvl>
    <w:lvl w:ilvl="5" w:tplc="61C8D074">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vertAlign w:val="baseline"/>
      </w:rPr>
    </w:lvl>
    <w:lvl w:ilvl="6" w:tplc="7C7E4962">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vertAlign w:val="baseline"/>
      </w:rPr>
    </w:lvl>
    <w:lvl w:ilvl="7" w:tplc="AEA222AA">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vertAlign w:val="baseline"/>
      </w:rPr>
    </w:lvl>
    <w:lvl w:ilvl="8" w:tplc="35A2D0D4">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
    <w:nsid w:val="54673B4B"/>
    <w:multiLevelType w:val="multilevel"/>
    <w:tmpl w:val="E8246712"/>
    <w:lvl w:ilvl="0">
      <w:start w:val="1"/>
      <w:numFmt w:val="decimal"/>
      <w:lvlText w:val="%1."/>
      <w:lvlJc w:val="left"/>
      <w:pPr>
        <w:tabs>
          <w:tab w:val="num" w:pos="1070"/>
        </w:tabs>
        <w:ind w:left="1070" w:hanging="360"/>
      </w:pPr>
      <w:rPr>
        <w:rFonts w:cs="Times New Roman"/>
        <w:sz w:val="28"/>
        <w:szCs w:val="28"/>
      </w:rPr>
    </w:lvl>
    <w:lvl w:ilvl="1" w:tentative="1">
      <w:start w:val="1"/>
      <w:numFmt w:val="decimal"/>
      <w:lvlText w:val="%2."/>
      <w:lvlJc w:val="left"/>
      <w:pPr>
        <w:tabs>
          <w:tab w:val="num" w:pos="1648"/>
        </w:tabs>
        <w:ind w:left="1648" w:hanging="360"/>
      </w:pPr>
      <w:rPr>
        <w:rFonts w:cs="Times New Roman"/>
      </w:rPr>
    </w:lvl>
    <w:lvl w:ilvl="2" w:tentative="1">
      <w:start w:val="1"/>
      <w:numFmt w:val="decimal"/>
      <w:lvlText w:val="%3."/>
      <w:lvlJc w:val="left"/>
      <w:pPr>
        <w:tabs>
          <w:tab w:val="num" w:pos="2368"/>
        </w:tabs>
        <w:ind w:left="2368" w:hanging="36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decimal"/>
      <w:lvlText w:val="%5."/>
      <w:lvlJc w:val="left"/>
      <w:pPr>
        <w:tabs>
          <w:tab w:val="num" w:pos="3808"/>
        </w:tabs>
        <w:ind w:left="3808" w:hanging="360"/>
      </w:pPr>
      <w:rPr>
        <w:rFonts w:cs="Times New Roman"/>
      </w:rPr>
    </w:lvl>
    <w:lvl w:ilvl="5" w:tentative="1">
      <w:start w:val="1"/>
      <w:numFmt w:val="decimal"/>
      <w:lvlText w:val="%6."/>
      <w:lvlJc w:val="left"/>
      <w:pPr>
        <w:tabs>
          <w:tab w:val="num" w:pos="4528"/>
        </w:tabs>
        <w:ind w:left="4528" w:hanging="36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decimal"/>
      <w:lvlText w:val="%8."/>
      <w:lvlJc w:val="left"/>
      <w:pPr>
        <w:tabs>
          <w:tab w:val="num" w:pos="5968"/>
        </w:tabs>
        <w:ind w:left="5968" w:hanging="360"/>
      </w:pPr>
      <w:rPr>
        <w:rFonts w:cs="Times New Roman"/>
      </w:rPr>
    </w:lvl>
    <w:lvl w:ilvl="8" w:tentative="1">
      <w:start w:val="1"/>
      <w:numFmt w:val="decimal"/>
      <w:lvlText w:val="%9."/>
      <w:lvlJc w:val="left"/>
      <w:pPr>
        <w:tabs>
          <w:tab w:val="num" w:pos="6688"/>
        </w:tabs>
        <w:ind w:left="6688" w:hanging="360"/>
      </w:pPr>
      <w:rPr>
        <w:rFonts w:cs="Times New Roman"/>
      </w:rPr>
    </w:lvl>
  </w:abstractNum>
  <w:abstractNum w:abstractNumId="2">
    <w:nsid w:val="7311121E"/>
    <w:multiLevelType w:val="hybridMultilevel"/>
    <w:tmpl w:val="79F66204"/>
    <w:lvl w:ilvl="0" w:tplc="89CE3278">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vertAlign w:val="baseline"/>
      </w:rPr>
    </w:lvl>
    <w:lvl w:ilvl="1" w:tplc="7F2E9AA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vertAlign w:val="baseline"/>
      </w:rPr>
    </w:lvl>
    <w:lvl w:ilvl="2" w:tplc="B2724DD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vertAlign w:val="baseline"/>
      </w:rPr>
    </w:lvl>
    <w:lvl w:ilvl="3" w:tplc="344A61A6">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vertAlign w:val="baseline"/>
      </w:rPr>
    </w:lvl>
    <w:lvl w:ilvl="4" w:tplc="8F18F53C">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vertAlign w:val="baseline"/>
      </w:rPr>
    </w:lvl>
    <w:lvl w:ilvl="5" w:tplc="AFCA7D9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vertAlign w:val="baseline"/>
      </w:rPr>
    </w:lvl>
    <w:lvl w:ilvl="6" w:tplc="03288442">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vertAlign w:val="baseline"/>
      </w:rPr>
    </w:lvl>
    <w:lvl w:ilvl="7" w:tplc="5C86E39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vertAlign w:val="baseline"/>
      </w:rPr>
    </w:lvl>
    <w:lvl w:ilvl="8" w:tplc="8BC21FE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58"/>
    <w:rsid w:val="007D1458"/>
    <w:rsid w:val="00B9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58"/>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58"/>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2024-12-15T04:45:00Z</dcterms:created>
  <dcterms:modified xsi:type="dcterms:W3CDTF">2024-12-15T04:45:00Z</dcterms:modified>
</cp:coreProperties>
</file>