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FAA" w:rsidRDefault="00675A6C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DFE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style="position:absolute;margin-left:0;margin-top:0;width:595.pt;height:842.pt;z-index:-251658240;mso-position-horizontal-relative:page;mso-position-vertical-relative:page;z-index:-251658752" fillcolor="#FEFDFE" stroked="f"/>
            </w:pict>
          </mc:Fallback>
        </mc:AlternateContent>
      </w:r>
    </w:p>
    <w:p w:rsidR="00775FAA" w:rsidRDefault="00675A6C">
      <w:pPr>
        <w:pStyle w:val="11"/>
        <w:keepNext/>
        <w:keepLines/>
        <w:shd w:val="clear" w:color="auto" w:fill="auto"/>
      </w:pPr>
      <w:bookmarkStart w:id="0" w:name="bookmark0"/>
      <w:bookmarkStart w:id="1" w:name="bookmark1"/>
      <w:r>
        <w:t>ПРОТОКОЛ №1</w:t>
      </w:r>
      <w:bookmarkEnd w:id="0"/>
      <w:bookmarkEnd w:id="1"/>
    </w:p>
    <w:p w:rsidR="00775FAA" w:rsidRDefault="00675A6C">
      <w:pPr>
        <w:pStyle w:val="1"/>
        <w:shd w:val="clear" w:color="auto" w:fill="auto"/>
        <w:spacing w:after="320"/>
        <w:jc w:val="center"/>
      </w:pPr>
      <w:r>
        <w:t xml:space="preserve">от </w:t>
      </w:r>
      <w:r w:rsidR="004753A4">
        <w:t>17</w:t>
      </w:r>
      <w:r>
        <w:t>.01.202</w:t>
      </w:r>
      <w:r w:rsidR="004753A4">
        <w:t>5</w:t>
      </w:r>
      <w:r>
        <w:t xml:space="preserve"> г. заседания конкурсной комиссии по проведению </w:t>
      </w:r>
      <w:proofErr w:type="spellStart"/>
      <w:r>
        <w:t>конкуреа</w:t>
      </w:r>
      <w:proofErr w:type="spellEnd"/>
      <w:r>
        <w:t xml:space="preserve"> на</w:t>
      </w:r>
      <w:r>
        <w:br/>
        <w:t>предоставление Субсидии некоммерческим организациям, не являющимся</w:t>
      </w:r>
      <w:r>
        <w:br/>
        <w:t>государственными (муниципальными) учреждениями, на обеспечение</w:t>
      </w:r>
      <w:r>
        <w:br/>
        <w:t>у</w:t>
      </w:r>
      <w:r w:rsidR="004753A4">
        <w:t>с</w:t>
      </w:r>
      <w:r>
        <w:t>тавной деятельности (далее комиссия)</w:t>
      </w:r>
    </w:p>
    <w:p w:rsidR="00775FAA" w:rsidRDefault="00675A6C">
      <w:pPr>
        <w:pStyle w:val="1"/>
        <w:shd w:val="clear" w:color="auto" w:fill="auto"/>
        <w:spacing w:after="640"/>
        <w:ind w:firstLine="2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4283710</wp:posOffset>
                </wp:positionH>
                <wp:positionV relativeFrom="paragraph">
                  <wp:posOffset>12700</wp:posOffset>
                </wp:positionV>
                <wp:extent cx="2353310" cy="2685415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3310" cy="2685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75FAA" w:rsidRDefault="00675A6C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</w:pPr>
                            <w:r>
                              <w:t>глава Иртышского сельского поселения, председатель комиссии</w:t>
                            </w:r>
                          </w:p>
                          <w:p w:rsidR="00775FAA" w:rsidRDefault="00675A6C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</w:pPr>
                            <w:r>
                              <w:t>пенсионерка, заместитель председателя комиссии</w:t>
                            </w:r>
                          </w:p>
                          <w:p w:rsidR="00775FAA" w:rsidRDefault="00675A6C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</w:pPr>
                            <w:r>
                              <w:t xml:space="preserve">ведущий </w:t>
                            </w:r>
                            <w:r w:rsidR="004753A4">
                              <w:t>с</w:t>
                            </w:r>
                            <w:r>
                              <w:t>пециалист администрации, секретарь комиссии</w:t>
                            </w:r>
                          </w:p>
                          <w:p w:rsidR="00775FAA" w:rsidRDefault="00675A6C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58"/>
                              </w:tabs>
                            </w:pPr>
                            <w:r>
                              <w:t>депутат Совета Иртышского сельского поселения, член комиссии</w:t>
                            </w:r>
                          </w:p>
                          <w:p w:rsidR="00775FAA" w:rsidRDefault="00675A6C">
                            <w:pPr>
                              <w:pStyle w:val="1"/>
                              <w:numPr>
                                <w:ilvl w:val="0"/>
                                <w:numId w:val="1"/>
                              </w:numPr>
                              <w:shd w:val="clear" w:color="auto" w:fill="auto"/>
                              <w:tabs>
                                <w:tab w:val="left" w:pos="163"/>
                              </w:tabs>
                            </w:pPr>
                            <w:r>
                              <w:t>председатель местного ветеранск</w:t>
                            </w:r>
                            <w:r>
                              <w:t>ого совета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left:0;text-align:left;margin-left:337.3pt;margin-top:1pt;width:185.3pt;height:211.4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UckgQEAAP0CAAAOAAAAZHJzL2Uyb0RvYy54bWysUlFrwjAQfh/sP4S8z2qdIsUqDHEMxjZw&#10;+wExTWygyYUks/Xf7xJbHdvb2Et6ubt+933fZbnudEOOwnkFpqST0ZgSYThUyhxK+vG+vVtQ4gMz&#10;FWvAiJKehKfr1e3NsrWFyKGGphKOIIjxRWtLWodgiyzzvBaa+RFYYbAowWkW8OoOWeVYi+i6yfLx&#10;eJ614CrrgAvvMbs5F+kq4UspeHiV0otAmpIit5BOl859PLPVkhUHx2yteE+D/YGFZsrg0AvUhgVG&#10;Pp36BaUVd+BBhhEHnYGUioukAdVMxj/U7GpmRdKC5nh7scn/Hyx/Ob45oqqS5pQYpnFFaSrJozWt&#10;9QV27Cz2hO4BOlzxkPeYjIo76XT8ohaCdTT5dDFWdIFwTObT2XQ6wRLHWj5fzO4ns4iTXX+3zodH&#10;AZrEoKQON5cMZcdnH86tQ0ucZmCrmibmI8czlxiFbt/1xPdQnZB382TQr7j7IXBDsO+DAQY9Tpz6&#10;9xCX+P2ehl1f7eoLAAD//wMAUEsDBBQABgAIAAAAIQDCI2ko3wAAAAoBAAAPAAAAZHJzL2Rvd25y&#10;ZXYueG1sTI8xT8MwFIR3JP6D9ZDYqN0oBJrGqSoEExIiDQOjE78mVuPnELtt+Pe4Ex1Pd7r7rtjM&#10;dmAnnLxxJGG5EMCQWqcNdRK+6reHZ2A+KNJqcIQSftHDpry9KVSu3ZkqPO1Cx2IJ+VxJ6EMYc859&#10;26NVfuFGpOjt3WRViHLquJ7UOZbbgSdCZNwqQ3GhVyO+9NgedkcrYftN1av5+Wg+q31l6nol6D07&#10;SHl/N2/XwALO4T8MF/yIDmVkatyRtGeDhOwpzWJUQhIvXXyRPibAGglpkq6AlwW/vlD+AQAA//8D&#10;AFBLAQItABQABgAIAAAAIQC2gziS/gAAAOEBAAATAAAAAAAAAAAAAAAAAAAAAABbQ29udGVudF9U&#10;eXBlc10ueG1sUEsBAi0AFAAGAAgAAAAhADj9If/WAAAAlAEAAAsAAAAAAAAAAAAAAAAALwEAAF9y&#10;ZWxzLy5yZWxzUEsBAi0AFAAGAAgAAAAhAN9JRySBAQAA/QIAAA4AAAAAAAAAAAAAAAAALgIAAGRy&#10;cy9lMm9Eb2MueG1sUEsBAi0AFAAGAAgAAAAhAMIjaSjfAAAACgEAAA8AAAAAAAAAAAAAAAAA2wMA&#10;AGRycy9kb3ducmV2LnhtbFBLBQYAAAAABAAEAPMAAADnBAAAAAA=&#10;" filled="f" stroked="f">
                <v:textbox inset="0,0,0,0">
                  <w:txbxContent>
                    <w:p w:rsidR="00775FAA" w:rsidRDefault="00675A6C">
                      <w:pPr>
                        <w:pStyle w:val="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3"/>
                        </w:tabs>
                      </w:pPr>
                      <w:r>
                        <w:t>глава Иртышского сельского поселения, председатель комиссии</w:t>
                      </w:r>
                    </w:p>
                    <w:p w:rsidR="00775FAA" w:rsidRDefault="00675A6C">
                      <w:pPr>
                        <w:pStyle w:val="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3"/>
                        </w:tabs>
                      </w:pPr>
                      <w:r>
                        <w:t>пенсионерка, заместитель председателя комиссии</w:t>
                      </w:r>
                    </w:p>
                    <w:p w:rsidR="00775FAA" w:rsidRDefault="00675A6C">
                      <w:pPr>
                        <w:pStyle w:val="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3"/>
                        </w:tabs>
                      </w:pPr>
                      <w:r>
                        <w:t xml:space="preserve">ведущий </w:t>
                      </w:r>
                      <w:r w:rsidR="004753A4">
                        <w:t>с</w:t>
                      </w:r>
                      <w:r>
                        <w:t>пециалист администрации, секретарь комиссии</w:t>
                      </w:r>
                    </w:p>
                    <w:p w:rsidR="00775FAA" w:rsidRDefault="00675A6C">
                      <w:pPr>
                        <w:pStyle w:val="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58"/>
                        </w:tabs>
                      </w:pPr>
                      <w:r>
                        <w:t>депутат Совета Иртышского сельского поселения, член комиссии</w:t>
                      </w:r>
                    </w:p>
                    <w:p w:rsidR="00775FAA" w:rsidRDefault="00675A6C">
                      <w:pPr>
                        <w:pStyle w:val="1"/>
                        <w:numPr>
                          <w:ilvl w:val="0"/>
                          <w:numId w:val="1"/>
                        </w:numPr>
                        <w:shd w:val="clear" w:color="auto" w:fill="auto"/>
                        <w:tabs>
                          <w:tab w:val="left" w:pos="163"/>
                        </w:tabs>
                      </w:pPr>
                      <w:r>
                        <w:t>председатель местного ветеранск</w:t>
                      </w:r>
                      <w:r>
                        <w:t>ого совета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Присутствовали: Шульга Н.Г.</w:t>
      </w:r>
    </w:p>
    <w:p w:rsidR="00775FAA" w:rsidRDefault="00675A6C">
      <w:pPr>
        <w:pStyle w:val="1"/>
        <w:shd w:val="clear" w:color="auto" w:fill="auto"/>
        <w:spacing w:after="320"/>
        <w:ind w:left="2380"/>
      </w:pPr>
      <w:r>
        <w:t>Серебренникова В.А.</w:t>
      </w:r>
    </w:p>
    <w:p w:rsidR="00775FAA" w:rsidRDefault="00675A6C">
      <w:pPr>
        <w:pStyle w:val="1"/>
        <w:shd w:val="clear" w:color="auto" w:fill="auto"/>
        <w:spacing w:after="640"/>
        <w:ind w:left="2380"/>
      </w:pPr>
      <w:r>
        <w:t>Дорохова В.В.</w:t>
      </w:r>
    </w:p>
    <w:p w:rsidR="00775FAA" w:rsidRDefault="00675A6C">
      <w:pPr>
        <w:pStyle w:val="1"/>
        <w:shd w:val="clear" w:color="auto" w:fill="auto"/>
        <w:spacing w:after="640"/>
        <w:ind w:left="2380"/>
      </w:pPr>
      <w:proofErr w:type="spellStart"/>
      <w:r>
        <w:t>Байдалин</w:t>
      </w:r>
      <w:proofErr w:type="spellEnd"/>
      <w:r>
        <w:t xml:space="preserve"> С.К.</w:t>
      </w:r>
    </w:p>
    <w:p w:rsidR="00775FAA" w:rsidRDefault="00675A6C">
      <w:pPr>
        <w:pStyle w:val="1"/>
        <w:shd w:val="clear" w:color="auto" w:fill="auto"/>
        <w:spacing w:after="960"/>
        <w:ind w:left="2380"/>
      </w:pPr>
      <w:r>
        <w:t>Дегтяренко Л.П.</w:t>
      </w:r>
    </w:p>
    <w:p w:rsidR="00775FAA" w:rsidRDefault="00675A6C">
      <w:pPr>
        <w:pStyle w:val="1"/>
        <w:shd w:val="clear" w:color="auto" w:fill="auto"/>
        <w:jc w:val="center"/>
      </w:pPr>
      <w:r>
        <w:t>ПОВЕСТКА ДНЯ:</w:t>
      </w:r>
    </w:p>
    <w:p w:rsidR="00775FAA" w:rsidRDefault="00675A6C">
      <w:pPr>
        <w:pStyle w:val="1"/>
        <w:numPr>
          <w:ilvl w:val="0"/>
          <w:numId w:val="2"/>
        </w:numPr>
        <w:shd w:val="clear" w:color="auto" w:fill="auto"/>
        <w:tabs>
          <w:tab w:val="left" w:pos="389"/>
        </w:tabs>
        <w:jc w:val="both"/>
      </w:pPr>
      <w:r>
        <w:t>Информация о поступивших заявках и предварительной информации о соответ</w:t>
      </w:r>
      <w:r w:rsidR="004753A4">
        <w:t>с</w:t>
      </w:r>
      <w:r>
        <w:t xml:space="preserve">твии заявок требованиям Порядка по проведению конкурса на </w:t>
      </w:r>
      <w:r>
        <w:t>предоставление Суб</w:t>
      </w:r>
      <w:r w:rsidR="004753A4">
        <w:t>с</w:t>
      </w:r>
      <w:r>
        <w:t>идии некоммерческим организациям, не являющимся государственными (муниципальными) учреждениями, на обеспечение уставной деятельности (далее Порядок).</w:t>
      </w:r>
    </w:p>
    <w:p w:rsidR="00775FAA" w:rsidRDefault="00675A6C">
      <w:pPr>
        <w:pStyle w:val="1"/>
        <w:numPr>
          <w:ilvl w:val="0"/>
          <w:numId w:val="2"/>
        </w:numPr>
        <w:shd w:val="clear" w:color="auto" w:fill="auto"/>
        <w:tabs>
          <w:tab w:val="left" w:pos="389"/>
        </w:tabs>
        <w:jc w:val="both"/>
      </w:pPr>
      <w:r>
        <w:t xml:space="preserve">Рассмотрение, анализ и оценка заявок, поданных на участие в конкурсе </w:t>
      </w:r>
      <w:proofErr w:type="gramStart"/>
      <w:r>
        <w:t>согласно</w:t>
      </w:r>
      <w:proofErr w:type="gramEnd"/>
      <w:r>
        <w:t xml:space="preserve"> разработа</w:t>
      </w:r>
      <w:r>
        <w:t>нных критериев, по итогам обсуждения принятие решения о предо</w:t>
      </w:r>
      <w:r w:rsidR="004753A4">
        <w:t>с</w:t>
      </w:r>
      <w:r>
        <w:t xml:space="preserve">тавлении Субсидии соискателям, чьи заявки получили высокие и </w:t>
      </w:r>
      <w:r w:rsidR="004753A4">
        <w:t>с</w:t>
      </w:r>
      <w:r>
        <w:t>редние баллы.</w:t>
      </w:r>
    </w:p>
    <w:p w:rsidR="00775FAA" w:rsidRDefault="00675A6C">
      <w:pPr>
        <w:pStyle w:val="1"/>
        <w:numPr>
          <w:ilvl w:val="0"/>
          <w:numId w:val="2"/>
        </w:numPr>
        <w:shd w:val="clear" w:color="auto" w:fill="auto"/>
        <w:tabs>
          <w:tab w:val="left" w:pos="571"/>
        </w:tabs>
        <w:spacing w:after="320"/>
        <w:jc w:val="both"/>
      </w:pPr>
      <w:r>
        <w:t>Принятие окончательного решения по определению размера предоставляемой Субсидии.</w:t>
      </w:r>
    </w:p>
    <w:p w:rsidR="00775FAA" w:rsidRDefault="00675A6C">
      <w:pPr>
        <w:pStyle w:val="1"/>
        <w:shd w:val="clear" w:color="auto" w:fill="auto"/>
        <w:jc w:val="both"/>
      </w:pPr>
      <w:r>
        <w:rPr>
          <w:u w:val="single"/>
        </w:rPr>
        <w:t>По первому</w:t>
      </w:r>
      <w:r w:rsidR="004753A4">
        <w:rPr>
          <w:u w:val="single"/>
        </w:rPr>
        <w:t xml:space="preserve"> вопросу</w:t>
      </w:r>
      <w:r>
        <w:rPr>
          <w:b/>
          <w:bCs/>
          <w:sz w:val="22"/>
          <w:szCs w:val="22"/>
        </w:rPr>
        <w:t xml:space="preserve">: </w:t>
      </w:r>
      <w:r>
        <w:t xml:space="preserve">заслушали </w:t>
      </w:r>
      <w:r>
        <w:t>Серебренникову В.А., о том, что на конкурс подана одна заявка, согласно реестру, от местной общественной организации Иртышского сельского поселения Черлакского муниципального района Омской области «Ресурсный Центр гражданской инициативы и развития «СПЕКТР»</w:t>
      </w:r>
      <w:r>
        <w:t xml:space="preserve"> (МОО «Ресурсный Центр «СПЕКТР»). Заявка полностью соответствует требованиям Порядка по проведению конкурса на предоставление Субсидии некоммерческим организациям, не являющим</w:t>
      </w:r>
      <w:r w:rsidR="004753A4">
        <w:t>с</w:t>
      </w:r>
      <w:r>
        <w:t>я государственными (муниципальными) учреждениями, на обеспечение уставной деятел</w:t>
      </w:r>
      <w:r>
        <w:t>ьности.</w:t>
      </w:r>
    </w:p>
    <w:p w:rsidR="00775FAA" w:rsidRDefault="004753A4">
      <w:pPr>
        <w:pStyle w:val="1"/>
        <w:shd w:val="clear" w:color="auto" w:fill="auto"/>
        <w:tabs>
          <w:tab w:val="left" w:pos="7003"/>
        </w:tabs>
      </w:pPr>
      <w:r w:rsidRPr="004753A4">
        <w:rPr>
          <w:u w:val="single"/>
        </w:rPr>
        <w:t>Выступили</w:t>
      </w:r>
      <w:r>
        <w:t xml:space="preserve">: </w:t>
      </w:r>
      <w:r w:rsidR="00675A6C">
        <w:t>Дегтяренко Л.П.</w:t>
      </w:r>
      <w:r w:rsidR="00675A6C">
        <w:tab/>
      </w:r>
      <w:r w:rsidR="00675A6C">
        <w:rPr>
          <w:color w:val="959496"/>
        </w:rPr>
        <w:t>•</w:t>
      </w:r>
    </w:p>
    <w:p w:rsidR="00775FAA" w:rsidRDefault="00675A6C">
      <w:pPr>
        <w:pStyle w:val="1"/>
        <w:shd w:val="clear" w:color="auto" w:fill="auto"/>
        <w:spacing w:after="480"/>
      </w:pPr>
      <w:r>
        <w:rPr>
          <w:u w:val="single"/>
        </w:rPr>
        <w:t>Решили</w:t>
      </w:r>
      <w:r>
        <w:t>: информацию принять к сведению.</w:t>
      </w:r>
      <w:r>
        <w:br w:type="page"/>
      </w:r>
    </w:p>
    <w:p w:rsidR="00775FAA" w:rsidRDefault="004753A4">
      <w:pPr>
        <w:pStyle w:val="1"/>
        <w:shd w:val="clear" w:color="auto" w:fill="auto"/>
        <w:jc w:val="both"/>
      </w:pPr>
      <w:r>
        <w:rPr>
          <w:u w:val="single"/>
        </w:rPr>
        <w:lastRenderedPageBreak/>
        <w:t xml:space="preserve">По второму </w:t>
      </w:r>
      <w:r w:rsidR="00675A6C">
        <w:rPr>
          <w:u w:val="single"/>
        </w:rPr>
        <w:t>вопросу</w:t>
      </w:r>
      <w:r w:rsidR="00675A6C">
        <w:t xml:space="preserve">: после рассмотрения, общего обсуждения, анализа и оценки поданной заявки заслушали Дорохову В.В., которая огласила балы, набранные соискателем по критериям </w:t>
      </w:r>
      <w:r w:rsidR="00675A6C">
        <w:t>согласно Порядку.</w:t>
      </w:r>
    </w:p>
    <w:p w:rsidR="00775FAA" w:rsidRDefault="00675A6C">
      <w:pPr>
        <w:pStyle w:val="1"/>
        <w:shd w:val="clear" w:color="auto" w:fill="auto"/>
        <w:jc w:val="both"/>
      </w:pPr>
      <w:r>
        <w:rPr>
          <w:u w:val="single"/>
        </w:rPr>
        <w:t>Выступили</w:t>
      </w:r>
      <w:r>
        <w:t>: все члены комиссии</w:t>
      </w:r>
    </w:p>
    <w:p w:rsidR="00775FAA" w:rsidRDefault="00675A6C">
      <w:pPr>
        <w:pStyle w:val="1"/>
        <w:shd w:val="clear" w:color="auto" w:fill="auto"/>
        <w:spacing w:after="320"/>
        <w:jc w:val="both"/>
      </w:pPr>
      <w:r>
        <w:rPr>
          <w:u w:val="single"/>
        </w:rPr>
        <w:t>Решили</w:t>
      </w:r>
      <w:r>
        <w:t>: путём общего открытого голосования единогласно решили, что победителем конкурса на предоставление Субсидии некоммерческим организациям, не являющимся государственными (муниципальными) учреждениями, на</w:t>
      </w:r>
      <w:r>
        <w:t xml:space="preserve"> обеспечение уставной деятельности стала МОО «Ресурсный Центр «СПЕКТР».</w:t>
      </w:r>
    </w:p>
    <w:p w:rsidR="00775FAA" w:rsidRDefault="00675A6C">
      <w:pPr>
        <w:pStyle w:val="1"/>
        <w:shd w:val="clear" w:color="auto" w:fill="auto"/>
        <w:jc w:val="both"/>
      </w:pPr>
      <w:r>
        <w:rPr>
          <w:u w:val="single"/>
        </w:rPr>
        <w:t>По третьему</w:t>
      </w:r>
      <w:r w:rsidR="004753A4">
        <w:rPr>
          <w:u w:val="single"/>
        </w:rPr>
        <w:t xml:space="preserve"> вопросу</w:t>
      </w:r>
      <w:r>
        <w:rPr>
          <w:b/>
          <w:bCs/>
          <w:sz w:val="22"/>
          <w:szCs w:val="22"/>
        </w:rPr>
        <w:t xml:space="preserve">: </w:t>
      </w:r>
      <w:r>
        <w:t xml:space="preserve">заслушали Шульга Н.Г., которая предложила выделить субсидию в полном объёме </w:t>
      </w:r>
      <w:proofErr w:type="gramStart"/>
      <w:r>
        <w:t>согласно</w:t>
      </w:r>
      <w:proofErr w:type="gramEnd"/>
      <w:r>
        <w:t xml:space="preserve"> запрашиваемой суммы.</w:t>
      </w:r>
    </w:p>
    <w:p w:rsidR="00775FAA" w:rsidRDefault="00675A6C">
      <w:pPr>
        <w:pStyle w:val="1"/>
        <w:shd w:val="clear" w:color="auto" w:fill="auto"/>
        <w:jc w:val="both"/>
      </w:pPr>
      <w:r>
        <w:rPr>
          <w:u w:val="single"/>
        </w:rPr>
        <w:t>Выступили</w:t>
      </w:r>
      <w:r>
        <w:t>: все члены комиссии.</w:t>
      </w:r>
    </w:p>
    <w:p w:rsidR="00775FAA" w:rsidRDefault="00675A6C">
      <w:pPr>
        <w:pStyle w:val="1"/>
        <w:shd w:val="clear" w:color="auto" w:fill="auto"/>
        <w:spacing w:after="640"/>
        <w:jc w:val="both"/>
      </w:pPr>
      <w:r>
        <w:t xml:space="preserve">Путём общего открытого </w:t>
      </w:r>
      <w:r>
        <w:t xml:space="preserve">голосования единогласно решили: выделить субсидию в полном объёме </w:t>
      </w:r>
      <w:proofErr w:type="gramStart"/>
      <w:r>
        <w:t>согласно</w:t>
      </w:r>
      <w:proofErr w:type="gramEnd"/>
      <w:r>
        <w:t xml:space="preserve"> запрашиваемой суммы МОО «Ресурсный Центр «СПЕКТР» в размере 3</w:t>
      </w:r>
      <w:r w:rsidR="004753A4">
        <w:t> 5</w:t>
      </w:r>
      <w:r>
        <w:t>0</w:t>
      </w:r>
      <w:r>
        <w:t>0</w:t>
      </w:r>
      <w:r w:rsidR="004753A4">
        <w:t xml:space="preserve"> </w:t>
      </w:r>
      <w:r>
        <w:t>000 (три миллиона</w:t>
      </w:r>
      <w:r w:rsidR="004753A4">
        <w:t xml:space="preserve"> пятьсот тысяч</w:t>
      </w:r>
      <w:r>
        <w:t>) рублей 00 копеек.</w:t>
      </w:r>
    </w:p>
    <w:p w:rsidR="00775FAA" w:rsidRDefault="00675A6C">
      <w:pPr>
        <w:pStyle w:val="1"/>
        <w:shd w:val="clear" w:color="auto" w:fill="auto"/>
        <w:spacing w:after="320"/>
        <w:ind w:left="1860"/>
      </w:pPr>
      <w:r>
        <w:t>Председатель</w:t>
      </w:r>
      <w:r w:rsidR="004753A4">
        <w:t xml:space="preserve">     ____________Шульга Н.Г.  </w:t>
      </w:r>
    </w:p>
    <w:p w:rsidR="00775FAA" w:rsidRDefault="004753A4" w:rsidP="004753A4">
      <w:pPr>
        <w:pStyle w:val="1"/>
        <w:shd w:val="clear" w:color="auto" w:fill="auto"/>
        <w:spacing w:after="320"/>
        <w:ind w:left="1843"/>
      </w:pPr>
      <w:r>
        <w:t>Секретарь            ____________В.В. Дорохова</w:t>
      </w:r>
    </w:p>
    <w:p w:rsidR="004753A4" w:rsidRDefault="004753A4" w:rsidP="004753A4">
      <w:pPr>
        <w:pStyle w:val="1"/>
        <w:shd w:val="clear" w:color="auto" w:fill="auto"/>
        <w:spacing w:after="320"/>
      </w:pPr>
      <w:r>
        <w:t>Подписи членов комиссии:</w:t>
      </w:r>
      <w:r w:rsidR="007278AA">
        <w:t xml:space="preserve">         ____________В.А. Серебренникова</w:t>
      </w:r>
    </w:p>
    <w:p w:rsidR="007278AA" w:rsidRDefault="007278AA" w:rsidP="004753A4">
      <w:pPr>
        <w:pStyle w:val="1"/>
        <w:shd w:val="clear" w:color="auto" w:fill="auto"/>
        <w:spacing w:after="320"/>
      </w:pPr>
      <w:r>
        <w:t xml:space="preserve">                                                        ____________С.К. </w:t>
      </w:r>
      <w:proofErr w:type="spellStart"/>
      <w:r>
        <w:t>Байдалин</w:t>
      </w:r>
      <w:proofErr w:type="spellEnd"/>
    </w:p>
    <w:p w:rsidR="007278AA" w:rsidRDefault="007278AA" w:rsidP="004753A4">
      <w:pPr>
        <w:pStyle w:val="1"/>
        <w:shd w:val="clear" w:color="auto" w:fill="auto"/>
        <w:spacing w:after="320"/>
      </w:pPr>
      <w:r>
        <w:t xml:space="preserve">                                                        ____________Л.П. Дегтяренко</w:t>
      </w:r>
    </w:p>
    <w:p w:rsidR="00775FAA" w:rsidRDefault="00775FAA">
      <w:pPr>
        <w:spacing w:line="1" w:lineRule="exact"/>
      </w:pPr>
      <w:bookmarkStart w:id="2" w:name="_GoBack"/>
      <w:bookmarkEnd w:id="2"/>
    </w:p>
    <w:sectPr w:rsidR="00775FAA" w:rsidSect="004753A4">
      <w:pgSz w:w="11900" w:h="16840"/>
      <w:pgMar w:top="1123" w:right="891" w:bottom="953" w:left="1547" w:header="695" w:footer="52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A6C" w:rsidRDefault="00675A6C">
      <w:r>
        <w:separator/>
      </w:r>
    </w:p>
  </w:endnote>
  <w:endnote w:type="continuationSeparator" w:id="0">
    <w:p w:rsidR="00675A6C" w:rsidRDefault="0067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A6C" w:rsidRDefault="00675A6C"/>
  </w:footnote>
  <w:footnote w:type="continuationSeparator" w:id="0">
    <w:p w:rsidR="00675A6C" w:rsidRDefault="00675A6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4499C"/>
    <w:multiLevelType w:val="multilevel"/>
    <w:tmpl w:val="6B864E7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78E4E0F"/>
    <w:multiLevelType w:val="multilevel"/>
    <w:tmpl w:val="C570D6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775FAA"/>
    <w:rsid w:val="004753A4"/>
    <w:rsid w:val="00675A6C"/>
    <w:rsid w:val="007278AA"/>
    <w:rsid w:val="0077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09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09" w:lineRule="auto"/>
      <w:jc w:val="center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a5">
    <w:name w:val="Подпись к картинк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2025-01-24T09:35:00Z</dcterms:created>
  <dcterms:modified xsi:type="dcterms:W3CDTF">2025-01-24T09:47:00Z</dcterms:modified>
</cp:coreProperties>
</file>